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23" w:type="dxa"/>
        <w:tblLayout w:type="fixed"/>
        <w:tblCellMar>
          <w:left w:w="0" w:type="dxa"/>
          <w:right w:w="0" w:type="dxa"/>
        </w:tblCellMar>
        <w:tblLook w:val="04A0" w:firstRow="1" w:lastRow="0" w:firstColumn="1" w:lastColumn="0" w:noHBand="0" w:noVBand="1"/>
      </w:tblPr>
      <w:tblGrid>
        <w:gridCol w:w="8623"/>
      </w:tblGrid>
      <w:tr w:rsidR="002868DF" w:rsidRPr="002C2DC6" w:rsidTr="00B6044A">
        <w:trPr>
          <w:cantSplit/>
          <w:trHeight w:val="240"/>
        </w:trPr>
        <w:tc>
          <w:tcPr>
            <w:tcW w:w="8623" w:type="dxa"/>
          </w:tcPr>
          <w:p w:rsidR="002868DF" w:rsidRPr="002C2DC6" w:rsidRDefault="002868DF" w:rsidP="00B6044A">
            <w:pPr>
              <w:pStyle w:val="doTitle"/>
            </w:pPr>
            <w:bookmarkStart w:id="0" w:name="bmTitle" w:colFirst="0" w:colLast="0"/>
            <w:r>
              <w:t>Ref</w:t>
            </w:r>
            <w:r w:rsidR="00050BF7">
              <w:t>ereerbijeenkomst voor oogartsen</w:t>
            </w:r>
          </w:p>
        </w:tc>
      </w:tr>
      <w:tr w:rsidR="002868DF" w:rsidRPr="002C2DC6" w:rsidTr="00B6044A">
        <w:trPr>
          <w:cantSplit/>
          <w:trHeight w:val="240"/>
        </w:trPr>
        <w:tc>
          <w:tcPr>
            <w:tcW w:w="8623" w:type="dxa"/>
          </w:tcPr>
          <w:p w:rsidR="002868DF" w:rsidRPr="002C2DC6" w:rsidRDefault="002868DF" w:rsidP="00B6044A">
            <w:pPr>
              <w:pStyle w:val="doSubTitle"/>
            </w:pPr>
            <w:r>
              <w:t>Wat zijn de mogelijkheden in de visuele revalidatie?</w:t>
            </w:r>
          </w:p>
        </w:tc>
      </w:tr>
    </w:tbl>
    <w:p w:rsidR="002868DF" w:rsidRPr="002D7D3E" w:rsidRDefault="002868DF" w:rsidP="002868DF">
      <w:bookmarkStart w:id="1" w:name="bmStart"/>
      <w:bookmarkEnd w:id="1"/>
      <w:r w:rsidRPr="002D7D3E">
        <w:t>Een toelichting op de workshops vindt u hieronder.</w:t>
      </w:r>
    </w:p>
    <w:p w:rsidR="002868DF" w:rsidRDefault="002868DF" w:rsidP="002868DF">
      <w:pPr>
        <w:rPr>
          <w:b/>
        </w:rPr>
      </w:pPr>
    </w:p>
    <w:p w:rsidR="002868DF" w:rsidRPr="002C2DC6" w:rsidRDefault="002868DF" w:rsidP="002868DF">
      <w:pPr>
        <w:pStyle w:val="Kop1"/>
      </w:pPr>
      <w:r>
        <w:t>1. Ar</w:t>
      </w:r>
      <w:r w:rsidRPr="002C2DC6">
        <w:t>beid: Aan het werk b</w:t>
      </w:r>
      <w:bookmarkStart w:id="2" w:name="_GoBack"/>
      <w:bookmarkEnd w:id="2"/>
      <w:r w:rsidRPr="002C2DC6">
        <w:t>lijven met een visuele beperking.</w:t>
      </w:r>
    </w:p>
    <w:p w:rsidR="002868DF" w:rsidRPr="004627AE" w:rsidRDefault="002868DF" w:rsidP="002868DF">
      <w:pPr>
        <w:rPr>
          <w:b/>
        </w:rPr>
      </w:pPr>
      <w:r w:rsidRPr="004627AE">
        <w:rPr>
          <w:b/>
        </w:rPr>
        <w:t>Workshop wordt gegeven door adviseur arbeid/</w:t>
      </w:r>
      <w:proofErr w:type="spellStart"/>
      <w:r w:rsidRPr="004627AE">
        <w:rPr>
          <w:b/>
        </w:rPr>
        <w:t>jobcoach</w:t>
      </w:r>
      <w:proofErr w:type="spellEnd"/>
    </w:p>
    <w:p w:rsidR="002868DF" w:rsidRPr="004627AE" w:rsidRDefault="002868DF" w:rsidP="002868DF">
      <w:pPr>
        <w:autoSpaceDE w:val="0"/>
        <w:autoSpaceDN w:val="0"/>
        <w:adjustRightInd w:val="0"/>
        <w:rPr>
          <w:rFonts w:cs="UtilityOT"/>
        </w:rPr>
      </w:pPr>
      <w:r>
        <w:t>Tijdens deze workshop wordt ingegaan op de dienstverlening van</w:t>
      </w:r>
      <w:r w:rsidRPr="004627AE">
        <w:rPr>
          <w:rFonts w:cs="UtilityOT"/>
        </w:rPr>
        <w:t xml:space="preserve"> Visio Zicht op Werk</w:t>
      </w:r>
      <w:r>
        <w:rPr>
          <w:rFonts w:cs="UtilityOT"/>
        </w:rPr>
        <w:t xml:space="preserve">. </w:t>
      </w:r>
      <w:r w:rsidRPr="004627AE">
        <w:rPr>
          <w:rFonts w:cs="UtilityOT"/>
        </w:rPr>
        <w:t>De (re-)integratie van mensen met een visuele beperking vereist een andere aanpak dan die van goedziende medewerkers. Als expertisecentrum weet Koninklijke Visio als geen ander welke invloed een visuele beperking heeft op werk. Met onze dienstverlening streven we een</w:t>
      </w:r>
      <w:r>
        <w:rPr>
          <w:rFonts w:cs="UtilityOT"/>
        </w:rPr>
        <w:t xml:space="preserve"> </w:t>
      </w:r>
      <w:r w:rsidRPr="004627AE">
        <w:rPr>
          <w:rFonts w:cs="UtilityOT"/>
        </w:rPr>
        <w:t>duurzaam dienstverband na voor onze cliënten. Dat betekent dat iemand aan het werk kan blijven zonder uit te vallen, eventueel met passende ondersteuning.</w:t>
      </w:r>
      <w:r>
        <w:rPr>
          <w:rFonts w:cs="UtilityOT"/>
        </w:rPr>
        <w:t xml:space="preserve"> In de workshop komt de werkwijze aan bod: </w:t>
      </w:r>
      <w:r w:rsidRPr="004627AE">
        <w:rPr>
          <w:rFonts w:cs="UtilityOT"/>
        </w:rPr>
        <w:t>Na de aanmeldingsprocedure analyseren we in de intake- en diagnostiekfase gezamenlijk de probleemstelling om tot een re-integratieplan met vervolgafspraken te komen. Afhankelijk daarvan kunnen</w:t>
      </w:r>
      <w:r>
        <w:rPr>
          <w:rFonts w:cs="UtilityOT"/>
        </w:rPr>
        <w:t xml:space="preserve"> </w:t>
      </w:r>
      <w:r w:rsidRPr="004627AE">
        <w:rPr>
          <w:rFonts w:cs="UtilityOT"/>
        </w:rPr>
        <w:t xml:space="preserve">we met de cliënt gaan werken aan algemene of </w:t>
      </w:r>
      <w:proofErr w:type="spellStart"/>
      <w:r w:rsidRPr="004627AE">
        <w:rPr>
          <w:rFonts w:cs="UtilityOT"/>
        </w:rPr>
        <w:t>werkgerelateerde</w:t>
      </w:r>
      <w:proofErr w:type="spellEnd"/>
      <w:r w:rsidRPr="004627AE">
        <w:rPr>
          <w:rFonts w:cs="UtilityOT"/>
        </w:rPr>
        <w:t xml:space="preserve"> competenties en vaardigheden. Het doel is uiteindelijk terugkeer naar de oude functie of toeleiding</w:t>
      </w:r>
      <w:r>
        <w:rPr>
          <w:rFonts w:cs="UtilityOT"/>
        </w:rPr>
        <w:t xml:space="preserve"> </w:t>
      </w:r>
      <w:r w:rsidRPr="004627AE">
        <w:rPr>
          <w:rFonts w:cs="UtilityOT"/>
        </w:rPr>
        <w:t xml:space="preserve">naar ander werk. </w:t>
      </w:r>
    </w:p>
    <w:p w:rsidR="002868DF" w:rsidRPr="004627AE" w:rsidRDefault="002868DF" w:rsidP="002868DF"/>
    <w:p w:rsidR="002868DF" w:rsidRDefault="002868DF" w:rsidP="002868DF">
      <w:pPr>
        <w:pStyle w:val="Kop1"/>
      </w:pPr>
      <w:r>
        <w:t xml:space="preserve">2. </w:t>
      </w:r>
      <w:r w:rsidRPr="001C67AF">
        <w:t>Kind &amp; Jeugd: Revalidatie voor slechtziende en blinde kinderen</w:t>
      </w:r>
      <w:r>
        <w:t>.</w:t>
      </w:r>
    </w:p>
    <w:p w:rsidR="002868DF" w:rsidRDefault="002868DF" w:rsidP="002868DF">
      <w:pPr>
        <w:rPr>
          <w:b/>
        </w:rPr>
      </w:pPr>
      <w:r w:rsidRPr="001C67AF">
        <w:rPr>
          <w:b/>
        </w:rPr>
        <w:t xml:space="preserve">Workshop wordt gegeven door gedragswetenschapper. </w:t>
      </w:r>
    </w:p>
    <w:p w:rsidR="002868DF" w:rsidRDefault="002868DF" w:rsidP="002868DF">
      <w:pPr>
        <w:rPr>
          <w:rStyle w:val="s1"/>
        </w:rPr>
      </w:pPr>
      <w:r w:rsidRPr="001C67AF">
        <w:rPr>
          <w:rStyle w:val="s1"/>
        </w:rPr>
        <w:t>Tijdens deze workshop wordt er ingegaan op de welke onderzoeken wanneer ingezet worden en welke begeleiding we kunnen bieden. Visio onderzoekt kinderen en jeugdigen (met of zonder meervoudige beperking) van wie de ogen niet goed functioneren en/of als de prikkelverwerking van de ogen naar de hersenen niet goed verloopt, terwijl de oogfuncties goed zijn. We gaan verder in op welke onderzoeken en begeleiding we kunnen bieden aan het kind/jeugdige, hun systeem en hun fysieke omgeving.</w:t>
      </w:r>
    </w:p>
    <w:p w:rsidR="002868DF" w:rsidRPr="002C2DC6" w:rsidRDefault="002868DF" w:rsidP="002868DF">
      <w:pPr>
        <w:rPr>
          <w:b/>
        </w:rPr>
      </w:pPr>
    </w:p>
    <w:p w:rsidR="002868DF" w:rsidRDefault="002868DF" w:rsidP="002868DF">
      <w:pPr>
        <w:rPr>
          <w:rStyle w:val="s1"/>
        </w:rPr>
      </w:pPr>
      <w:r w:rsidRPr="001C67AF">
        <w:rPr>
          <w:rStyle w:val="s1"/>
        </w:rPr>
        <w:t>Tevens gaan we in op hoe we als multidisciplinair team het onderzoek en de behandeling aanpakken en welke mogelijkheden we hebben zowel op individueel vlak als groepsgewijs.</w:t>
      </w:r>
    </w:p>
    <w:p w:rsidR="002868DF" w:rsidRPr="001C67AF" w:rsidRDefault="002868DF" w:rsidP="002868DF"/>
    <w:p w:rsidR="002868DF" w:rsidRDefault="002868DF" w:rsidP="002868DF">
      <w:pPr>
        <w:rPr>
          <w:rStyle w:val="s1"/>
        </w:rPr>
      </w:pPr>
      <w:r w:rsidRPr="001C67AF">
        <w:rPr>
          <w:rStyle w:val="s1"/>
        </w:rPr>
        <w:t>Samengevat bieden we expertise-uitwisseling middels scholing, themamiddagen, onderzoek/diagnostiek van visus in relatie</w:t>
      </w:r>
      <w:r w:rsidRPr="001C67AF">
        <w:rPr>
          <w:rStyle w:val="apple-converted-space"/>
        </w:rPr>
        <w:t xml:space="preserve">  </w:t>
      </w:r>
      <w:r w:rsidRPr="001C67AF">
        <w:rPr>
          <w:rStyle w:val="s1"/>
        </w:rPr>
        <w:t xml:space="preserve">tot onder andere ontwikkeling, CVI </w:t>
      </w:r>
      <w:proofErr w:type="spellStart"/>
      <w:r w:rsidRPr="001C67AF">
        <w:rPr>
          <w:rStyle w:val="s1"/>
        </w:rPr>
        <w:t>etc</w:t>
      </w:r>
      <w:proofErr w:type="spellEnd"/>
      <w:r w:rsidRPr="001C67AF">
        <w:rPr>
          <w:rStyle w:val="s1"/>
        </w:rPr>
        <w:t xml:space="preserve">, </w:t>
      </w:r>
      <w:r w:rsidRPr="001C67AF">
        <w:rPr>
          <w:rStyle w:val="s1"/>
        </w:rPr>
        <w:lastRenderedPageBreak/>
        <w:t>begeleiding van kinderen/jeugdigen, hun systeem en fysieke omgeving en de inrichting daarvan als het gaat om verlichting, contrasten, veiligheid etc.</w:t>
      </w:r>
    </w:p>
    <w:p w:rsidR="002868DF" w:rsidRPr="001C67AF" w:rsidRDefault="002868DF" w:rsidP="002868DF"/>
    <w:p w:rsidR="002868DF" w:rsidRPr="00283507" w:rsidRDefault="002868DF" w:rsidP="002868DF">
      <w:pPr>
        <w:pStyle w:val="Kop1"/>
      </w:pPr>
      <w:r w:rsidRPr="004627AE">
        <w:t>3.</w:t>
      </w:r>
      <w:r w:rsidRPr="004627AE">
        <w:rPr>
          <w:rFonts w:cs="UtilityOT"/>
        </w:rPr>
        <w:t xml:space="preserve"> </w:t>
      </w:r>
      <w:r w:rsidRPr="00283507">
        <w:t xml:space="preserve">ICT: </w:t>
      </w:r>
      <w:proofErr w:type="spellStart"/>
      <w:r w:rsidRPr="00283507">
        <w:t>Touchscreen</w:t>
      </w:r>
      <w:proofErr w:type="spellEnd"/>
      <w:r w:rsidRPr="00283507">
        <w:t xml:space="preserve"> en toch toegankelijk? Digitale hulpmiddelen voor slechtziende en blinde mensen. </w:t>
      </w:r>
    </w:p>
    <w:p w:rsidR="002868DF" w:rsidRPr="002868DF" w:rsidRDefault="002868DF" w:rsidP="002868DF">
      <w:pPr>
        <w:rPr>
          <w:b/>
        </w:rPr>
      </w:pPr>
      <w:r w:rsidRPr="002868DF">
        <w:rPr>
          <w:b/>
        </w:rPr>
        <w:t>Workshop wordt gegeven door ICT adviseur</w:t>
      </w:r>
    </w:p>
    <w:p w:rsidR="002868DF" w:rsidRPr="004627AE" w:rsidRDefault="002868DF" w:rsidP="002868DF">
      <w:pPr>
        <w:rPr>
          <w:rFonts w:cs="UtilityOT"/>
        </w:rPr>
      </w:pPr>
      <w:r>
        <w:rPr>
          <w:lang w:eastAsia="nl-NL"/>
        </w:rPr>
        <w:t xml:space="preserve">Tijdens deze workshop gaan we in op de mogelijkheden van </w:t>
      </w:r>
      <w:proofErr w:type="spellStart"/>
      <w:r>
        <w:rPr>
          <w:lang w:eastAsia="nl-NL"/>
        </w:rPr>
        <w:t>tablets</w:t>
      </w:r>
      <w:proofErr w:type="spellEnd"/>
      <w:r>
        <w:rPr>
          <w:lang w:eastAsia="nl-NL"/>
        </w:rPr>
        <w:t xml:space="preserve">, </w:t>
      </w:r>
      <w:proofErr w:type="spellStart"/>
      <w:r>
        <w:rPr>
          <w:lang w:eastAsia="nl-NL"/>
        </w:rPr>
        <w:t>smartphones</w:t>
      </w:r>
      <w:proofErr w:type="spellEnd"/>
      <w:r>
        <w:rPr>
          <w:lang w:eastAsia="nl-NL"/>
        </w:rPr>
        <w:t xml:space="preserve"> en andere digitale hulpmiddelen voor mensen met een visuele beperking. </w:t>
      </w:r>
      <w:r w:rsidRPr="00E00655">
        <w:rPr>
          <w:lang w:eastAsia="nl-NL"/>
        </w:rPr>
        <w:t xml:space="preserve">De </w:t>
      </w:r>
      <w:proofErr w:type="spellStart"/>
      <w:r w:rsidRPr="00E00655">
        <w:rPr>
          <w:lang w:eastAsia="nl-NL"/>
        </w:rPr>
        <w:t>iPhone</w:t>
      </w:r>
      <w:proofErr w:type="spellEnd"/>
      <w:r w:rsidRPr="00E00655">
        <w:rPr>
          <w:lang w:eastAsia="nl-NL"/>
        </w:rPr>
        <w:t xml:space="preserve">, </w:t>
      </w:r>
      <w:proofErr w:type="spellStart"/>
      <w:r w:rsidRPr="00E00655">
        <w:rPr>
          <w:lang w:eastAsia="nl-NL"/>
        </w:rPr>
        <w:t>iPad</w:t>
      </w:r>
      <w:proofErr w:type="spellEnd"/>
      <w:r w:rsidRPr="00E00655">
        <w:rPr>
          <w:lang w:eastAsia="nl-NL"/>
        </w:rPr>
        <w:t xml:space="preserve"> en </w:t>
      </w:r>
      <w:r>
        <w:rPr>
          <w:lang w:eastAsia="nl-NL"/>
        </w:rPr>
        <w:t xml:space="preserve">andere </w:t>
      </w:r>
      <w:proofErr w:type="spellStart"/>
      <w:r>
        <w:rPr>
          <w:lang w:eastAsia="nl-NL"/>
        </w:rPr>
        <w:t>tablets</w:t>
      </w:r>
      <w:proofErr w:type="spellEnd"/>
      <w:r>
        <w:rPr>
          <w:lang w:eastAsia="nl-NL"/>
        </w:rPr>
        <w:t xml:space="preserve"> en </w:t>
      </w:r>
      <w:proofErr w:type="spellStart"/>
      <w:r>
        <w:rPr>
          <w:lang w:eastAsia="nl-NL"/>
        </w:rPr>
        <w:t>smartphones</w:t>
      </w:r>
      <w:proofErr w:type="spellEnd"/>
      <w:r w:rsidRPr="00E00655">
        <w:rPr>
          <w:lang w:eastAsia="nl-NL"/>
        </w:rPr>
        <w:t xml:space="preserve"> hebben mogelijkheden die zo op het eerst gezicht niet zichtbaar zijn. Mogelijkheden waardoor deze</w:t>
      </w:r>
      <w:r>
        <w:rPr>
          <w:lang w:eastAsia="nl-NL"/>
        </w:rPr>
        <w:t xml:space="preserve"> middelen</w:t>
      </w:r>
      <w:r w:rsidRPr="00E00655">
        <w:rPr>
          <w:lang w:eastAsia="nl-NL"/>
        </w:rPr>
        <w:t xml:space="preserve"> een zeer waardevol g</w:t>
      </w:r>
      <w:r>
        <w:rPr>
          <w:lang w:eastAsia="nl-NL"/>
        </w:rPr>
        <w:t xml:space="preserve">ebruiksvoorwerp </w:t>
      </w:r>
      <w:proofErr w:type="spellStart"/>
      <w:r>
        <w:rPr>
          <w:lang w:eastAsia="nl-NL"/>
        </w:rPr>
        <w:t>cq</w:t>
      </w:r>
      <w:proofErr w:type="spellEnd"/>
      <w:r>
        <w:rPr>
          <w:lang w:eastAsia="nl-NL"/>
        </w:rPr>
        <w:t xml:space="preserve"> hulpmiddel zijn voor slechtziende en blinde mensen</w:t>
      </w:r>
      <w:r w:rsidRPr="00E00655">
        <w:rPr>
          <w:lang w:eastAsia="nl-NL"/>
        </w:rPr>
        <w:t xml:space="preserve">. In alle </w:t>
      </w:r>
      <w:proofErr w:type="spellStart"/>
      <w:r w:rsidRPr="00E00655">
        <w:rPr>
          <w:lang w:eastAsia="nl-NL"/>
        </w:rPr>
        <w:t>iOS</w:t>
      </w:r>
      <w:proofErr w:type="spellEnd"/>
      <w:r w:rsidRPr="00E00655">
        <w:rPr>
          <w:lang w:eastAsia="nl-NL"/>
        </w:rPr>
        <w:t xml:space="preserve"> apparaten zit standaard een vergrotingsmogelijkheid (Zoom) en Nederlandse spraakuitvoer (</w:t>
      </w:r>
      <w:proofErr w:type="spellStart"/>
      <w:r w:rsidRPr="00E00655">
        <w:rPr>
          <w:lang w:eastAsia="nl-NL"/>
        </w:rPr>
        <w:t>VoiceOver</w:t>
      </w:r>
      <w:proofErr w:type="spellEnd"/>
      <w:r w:rsidRPr="00E00655">
        <w:rPr>
          <w:lang w:eastAsia="nl-NL"/>
        </w:rPr>
        <w:t xml:space="preserve">). Deze functies zijn via slimme bewegingen op het aanraakscherm te bedienen. Het is zelfs mogelijk om een brailleleesregel aan te sluiten. En met </w:t>
      </w:r>
      <w:proofErr w:type="spellStart"/>
      <w:r w:rsidRPr="00E00655">
        <w:rPr>
          <w:lang w:eastAsia="nl-NL"/>
        </w:rPr>
        <w:t>apps</w:t>
      </w:r>
      <w:proofErr w:type="spellEnd"/>
      <w:r w:rsidRPr="00E00655">
        <w:rPr>
          <w:lang w:eastAsia="nl-NL"/>
        </w:rPr>
        <w:t xml:space="preserve"> zoals een loep, OCR functie, agenda en </w:t>
      </w:r>
      <w:proofErr w:type="spellStart"/>
      <w:r w:rsidRPr="00E00655">
        <w:rPr>
          <w:lang w:eastAsia="nl-NL"/>
        </w:rPr>
        <w:t>daisyspeler</w:t>
      </w:r>
      <w:proofErr w:type="spellEnd"/>
      <w:r w:rsidRPr="00E00655">
        <w:rPr>
          <w:lang w:eastAsia="nl-NL"/>
        </w:rPr>
        <w:t xml:space="preserve"> is de functionaliteit oneindig uit te breiden.</w:t>
      </w:r>
      <w:r>
        <w:rPr>
          <w:lang w:eastAsia="nl-NL"/>
        </w:rPr>
        <w:t xml:space="preserve"> Met de juiste begeleiding vanuit Visio kunnen slechtziende en blinde mensen zo digitaal weer meedoen in de maatschappij door onder andere contacten te onderhouden, nieuws te lezen en werk gerelateerde activiteiten te verrichten. </w:t>
      </w:r>
    </w:p>
    <w:p w:rsidR="002868DF" w:rsidRPr="004627AE" w:rsidRDefault="002868DF" w:rsidP="002868DF">
      <w:pPr>
        <w:autoSpaceDE w:val="0"/>
        <w:autoSpaceDN w:val="0"/>
        <w:adjustRightInd w:val="0"/>
        <w:rPr>
          <w:rFonts w:cs="Helvetica"/>
        </w:rPr>
      </w:pPr>
    </w:p>
    <w:p w:rsidR="002868DF" w:rsidRPr="004627AE" w:rsidRDefault="002868DF" w:rsidP="002868DF">
      <w:pPr>
        <w:pStyle w:val="Kop1"/>
      </w:pPr>
      <w:r w:rsidRPr="004627AE">
        <w:t>4.</w:t>
      </w:r>
      <w:r w:rsidRPr="004627AE">
        <w:t xml:space="preserve"> </w:t>
      </w:r>
      <w:r w:rsidRPr="004627AE">
        <w:t>Visuele problemen ten gevolge van Niet-aangeboren hersenletsel (NAH)/</w:t>
      </w:r>
      <w:proofErr w:type="spellStart"/>
      <w:r w:rsidRPr="004627AE">
        <w:t>Cerebral</w:t>
      </w:r>
      <w:proofErr w:type="spellEnd"/>
      <w:r w:rsidRPr="004627AE">
        <w:t xml:space="preserve"> </w:t>
      </w:r>
      <w:proofErr w:type="spellStart"/>
      <w:r w:rsidRPr="004627AE">
        <w:t>visual</w:t>
      </w:r>
      <w:proofErr w:type="spellEnd"/>
      <w:r w:rsidRPr="004627AE">
        <w:t xml:space="preserve"> </w:t>
      </w:r>
      <w:proofErr w:type="spellStart"/>
      <w:r w:rsidRPr="004627AE">
        <w:t>impairment</w:t>
      </w:r>
      <w:proofErr w:type="spellEnd"/>
      <w:r w:rsidRPr="004627AE">
        <w:t xml:space="preserve"> (CVI).</w:t>
      </w:r>
    </w:p>
    <w:p w:rsidR="002868DF" w:rsidRPr="004627AE" w:rsidRDefault="002868DF" w:rsidP="002868DF">
      <w:pPr>
        <w:rPr>
          <w:b/>
        </w:rPr>
      </w:pPr>
      <w:r w:rsidRPr="004627AE">
        <w:rPr>
          <w:b/>
        </w:rPr>
        <w:t>Workshop wordt gegeven door gedragswetenschapper/</w:t>
      </w:r>
      <w:proofErr w:type="spellStart"/>
      <w:r w:rsidRPr="004627AE">
        <w:rPr>
          <w:b/>
        </w:rPr>
        <w:t>neuro-psycholoog</w:t>
      </w:r>
      <w:proofErr w:type="spellEnd"/>
    </w:p>
    <w:p w:rsidR="002868DF" w:rsidRDefault="002868DF" w:rsidP="002868DF">
      <w:r>
        <w:t xml:space="preserve">NAH: </w:t>
      </w:r>
      <w:r w:rsidRPr="004627AE">
        <w:t xml:space="preserve">Naast volwassenen die door oculaire aandoeningen te maken krijgen met visuele problemen, zien we ook volwassenen die visuele problemen ondervinden ten gevolge van bijvoorbeeld een CVA, traumatisch hersenletsel, een hersentumor, dementie, MS en de ziekte van </w:t>
      </w:r>
      <w:proofErr w:type="spellStart"/>
      <w:r w:rsidRPr="004627AE">
        <w:t>Parkinson</w:t>
      </w:r>
      <w:proofErr w:type="spellEnd"/>
      <w:r w:rsidRPr="004627AE">
        <w:t>. Afhankelijk van de locatie in de hersenen zijn er vaak andere visuele problemen. Hemianopsie is voor u allen wel bekend. Graag geven wij tijdens deze workshop uitleg wat we voor cliënten met hemianopsie kunnen betekenen (middels de Inzicht-Hemianopsietraining). Daarnaast nemen wij u mee in de wereld van de (andere) visuele perceptiestoornissen. Welke klachten kunnen deze visuele perceptiestoornissen geven en wat kunt u hiervan merken tijdens oogheelkundig onderzoek? Vervolgens lichten wij de diagnostiek van de visuele perceptiestoornissen toe en wat er bij Visio in dit geval mogelijk is aan adviezen, hulpmiddelen en visuele revalidatie. Bij de diagnostiek leggen wij tevens onze nieuwe werkwijze bij volwassenen met NAH uit, het project Diagnostiek bij NAH (</w:t>
      </w:r>
      <w:proofErr w:type="spellStart"/>
      <w:r w:rsidRPr="004627AE">
        <w:t>DiaNAH</w:t>
      </w:r>
      <w:proofErr w:type="spellEnd"/>
      <w:r w:rsidRPr="004627AE">
        <w:t xml:space="preserve">). </w:t>
      </w:r>
    </w:p>
    <w:p w:rsidR="002868DF" w:rsidRDefault="002868DF" w:rsidP="002868DF"/>
    <w:p w:rsidR="002868DF" w:rsidRPr="004627AE" w:rsidRDefault="002868DF" w:rsidP="002868DF">
      <w:r>
        <w:lastRenderedPageBreak/>
        <w:t xml:space="preserve">CVI: </w:t>
      </w:r>
      <w:r w:rsidRPr="00283507">
        <w:t xml:space="preserve">Om te kunnen zien hebben we natuurlijk ogen nodig, maar zien doen we met onze hersenen. Onze hersenen voeren achter de schermen allerlei functies uit zodat wij goed kunnen zien. Als een of meer van die functies het niet goed doen spreken we van "CVI", </w:t>
      </w:r>
      <w:proofErr w:type="spellStart"/>
      <w:r w:rsidRPr="00283507">
        <w:t>Cerebral</w:t>
      </w:r>
      <w:proofErr w:type="spellEnd"/>
      <w:r w:rsidRPr="00283507">
        <w:t xml:space="preserve"> Visual </w:t>
      </w:r>
      <w:proofErr w:type="spellStart"/>
      <w:r w:rsidRPr="00283507">
        <w:t>Impairment</w:t>
      </w:r>
      <w:proofErr w:type="spellEnd"/>
      <w:r w:rsidRPr="00283507">
        <w:t xml:space="preserve">: slechtziendheid door schade aan of abnormale ontwikkeling van de hersenen. </w:t>
      </w:r>
      <w:r>
        <w:t>Tijdens de workshop worden a</w:t>
      </w:r>
      <w:r w:rsidRPr="00283507">
        <w:t xml:space="preserve">lle functies die het mogelijk maken dat we zien besproken, maar de nadruk </w:t>
      </w:r>
      <w:r>
        <w:t>ligt</w:t>
      </w:r>
      <w:r w:rsidRPr="00283507">
        <w:t xml:space="preserve"> bij de zgn. hoge visuele functies, welke van deze functies er bij kindere</w:t>
      </w:r>
      <w:r>
        <w:t xml:space="preserve">n met CVI veelal gestoord zijn, </w:t>
      </w:r>
      <w:r w:rsidRPr="00283507">
        <w:t xml:space="preserve">wat de gevolgen hiervan zijn voor </w:t>
      </w:r>
      <w:r>
        <w:t xml:space="preserve">het zien en het dagelijks leven en welke rol Visio hierbij speelt. </w:t>
      </w:r>
    </w:p>
    <w:p w:rsidR="002868DF" w:rsidRPr="004627AE" w:rsidRDefault="002868DF" w:rsidP="002868DF"/>
    <w:p w:rsidR="002868DF" w:rsidRDefault="002868DF" w:rsidP="002868DF">
      <w:pPr>
        <w:rPr>
          <w:rStyle w:val="Kop1Char"/>
        </w:rPr>
      </w:pPr>
      <w:r>
        <w:rPr>
          <w:rStyle w:val="Kop1Char"/>
        </w:rPr>
        <w:t xml:space="preserve">5. </w:t>
      </w:r>
      <w:r w:rsidRPr="002868DF">
        <w:rPr>
          <w:rStyle w:val="Kop1Char"/>
        </w:rPr>
        <w:t>Verlichting: Het belang van contrast en goede verlichting voor</w:t>
      </w:r>
      <w:r w:rsidRPr="004627AE">
        <w:rPr>
          <w:b/>
        </w:rPr>
        <w:t xml:space="preserve"> </w:t>
      </w:r>
      <w:r w:rsidRPr="002868DF">
        <w:rPr>
          <w:rStyle w:val="Kop1Char"/>
        </w:rPr>
        <w:t>mensen met een visuele beperking.</w:t>
      </w:r>
    </w:p>
    <w:p w:rsidR="002868DF" w:rsidRPr="004627AE" w:rsidRDefault="002868DF" w:rsidP="002868DF">
      <w:pPr>
        <w:rPr>
          <w:b/>
        </w:rPr>
      </w:pPr>
    </w:p>
    <w:p w:rsidR="002868DF" w:rsidRPr="004627AE" w:rsidRDefault="002868DF" w:rsidP="002868DF">
      <w:pPr>
        <w:rPr>
          <w:b/>
        </w:rPr>
      </w:pPr>
      <w:r w:rsidRPr="004627AE">
        <w:rPr>
          <w:b/>
        </w:rPr>
        <w:t>Workshop wordt gegeven door ergotherapeut</w:t>
      </w:r>
    </w:p>
    <w:p w:rsidR="002868DF" w:rsidRDefault="002868DF" w:rsidP="002868DF">
      <w:r w:rsidRPr="004627AE">
        <w:t xml:space="preserve">Tijdens de workshop verlichting </w:t>
      </w:r>
      <w:r>
        <w:t>wordt ingegaan</w:t>
      </w:r>
      <w:r w:rsidRPr="004627AE">
        <w:t xml:space="preserve"> in op veelvoorkomende klachten en hoe deze herkend kunnen worden. Cliënten spreken zich hier niet altijd over uit maar hebben in de praktijk veel baat bij goede verlichting en helderheidswering. Andere thema’s die we bespreken zijn: </w:t>
      </w:r>
    </w:p>
    <w:p w:rsidR="002868DF" w:rsidRPr="004627AE" w:rsidRDefault="002868DF" w:rsidP="002868DF"/>
    <w:p w:rsidR="002868DF" w:rsidRPr="004627AE" w:rsidRDefault="002868DF" w:rsidP="002868DF">
      <w:pPr>
        <w:pStyle w:val="Lijstalinea"/>
        <w:numPr>
          <w:ilvl w:val="0"/>
          <w:numId w:val="4"/>
        </w:numPr>
      </w:pPr>
      <w:r w:rsidRPr="004627AE">
        <w:t>Wat is licht, contrast en helderheid? Waarom is het belangrijk deze items als eenheid te zien?</w:t>
      </w:r>
    </w:p>
    <w:p w:rsidR="002868DF" w:rsidRPr="004627AE" w:rsidRDefault="002868DF" w:rsidP="002868DF">
      <w:pPr>
        <w:pStyle w:val="Lijstalinea"/>
        <w:numPr>
          <w:ilvl w:val="0"/>
          <w:numId w:val="4"/>
        </w:numPr>
      </w:pPr>
      <w:r w:rsidRPr="004627AE">
        <w:t>Waarom is het  belangrijk onderscheid te maken tussen taak verlichting en omgevingsverlichting?</w:t>
      </w:r>
    </w:p>
    <w:p w:rsidR="002868DF" w:rsidRPr="004627AE" w:rsidRDefault="002868DF" w:rsidP="002868DF">
      <w:pPr>
        <w:pStyle w:val="Lijstalinea"/>
        <w:numPr>
          <w:ilvl w:val="0"/>
          <w:numId w:val="4"/>
        </w:numPr>
      </w:pPr>
      <w:r w:rsidRPr="004627AE">
        <w:t>Armaturen, lichtbronnen en helderheidswering. Wat is er in de handel en op basis waarvan maken we keuzes voor de cliënt?</w:t>
      </w:r>
    </w:p>
    <w:p w:rsidR="002868DF" w:rsidRDefault="002868DF" w:rsidP="002868DF">
      <w:pPr>
        <w:pStyle w:val="Lijstalinea"/>
        <w:numPr>
          <w:ilvl w:val="0"/>
          <w:numId w:val="4"/>
        </w:numPr>
      </w:pPr>
      <w:r w:rsidRPr="004627AE">
        <w:t>Wat is de meerwaarde van een advies door Visio?</w:t>
      </w:r>
    </w:p>
    <w:p w:rsidR="002868DF" w:rsidRDefault="002868DF" w:rsidP="002868DF">
      <w:pPr>
        <w:rPr>
          <w:lang w:eastAsia="nl-NL"/>
        </w:rPr>
      </w:pPr>
    </w:p>
    <w:p w:rsidR="002868DF" w:rsidRPr="00E00655" w:rsidRDefault="002868DF" w:rsidP="002868DF">
      <w:pPr>
        <w:rPr>
          <w:lang w:eastAsia="nl-NL"/>
        </w:rPr>
      </w:pPr>
    </w:p>
    <w:p w:rsidR="002868DF" w:rsidRPr="004627AE" w:rsidRDefault="002868DF" w:rsidP="002868DF">
      <w:pPr>
        <w:pStyle w:val="Kop1"/>
      </w:pPr>
      <w:r w:rsidRPr="001C67AF">
        <w:t xml:space="preserve">6. </w:t>
      </w:r>
      <w:proofErr w:type="spellStart"/>
      <w:r w:rsidRPr="004627AE">
        <w:t>AutO-Mobiliteit</w:t>
      </w:r>
      <w:proofErr w:type="spellEnd"/>
      <w:r w:rsidRPr="004627AE">
        <w:t xml:space="preserve">: Slecht zien en toch autorijden. </w:t>
      </w:r>
    </w:p>
    <w:p w:rsidR="002868DF" w:rsidRPr="004627AE" w:rsidRDefault="002868DF" w:rsidP="002868DF">
      <w:pPr>
        <w:rPr>
          <w:b/>
        </w:rPr>
      </w:pPr>
      <w:r w:rsidRPr="004627AE">
        <w:rPr>
          <w:b/>
        </w:rPr>
        <w:t>Workshop wordt gegeven door klinisch fysicus.</w:t>
      </w:r>
    </w:p>
    <w:p w:rsidR="002868DF" w:rsidRPr="004627AE" w:rsidRDefault="002868DF" w:rsidP="002868DF">
      <w:r w:rsidRPr="004627AE">
        <w:t xml:space="preserve">De oogarts heeft een belangrijke taak in de patiëntenvoorlichting over het autorijden. Voor slechtziende mensen bestaan er in Nederland sinds een paar jaar unieke mogelijkheden om het rijbewijs te behouden of te behalen. Zo kunnen mensen met een lage gezichtsscherpte leren autorijden met een </w:t>
      </w:r>
      <w:proofErr w:type="spellStart"/>
      <w:r w:rsidRPr="004627AE">
        <w:t>Bioptisch</w:t>
      </w:r>
      <w:proofErr w:type="spellEnd"/>
      <w:r w:rsidRPr="004627AE">
        <w:t xml:space="preserve"> Telescoop Systeem (BTS). Daarnaast bestaan voor patiënten met gezichtsvelduitval (o.a. hemianopsie) speciale kijkstrategietrainingen die hen kunnen helpen om veilig auto te rijden. Centraal hierbij staat het compenseren van visuele en/of cognitieve aandoeningen op strategisch, tactisch en operationeel niveau waardoor veilige en verantwoorde verkeersdeelname mogelijk kan blijven/worden. Dit gebeurt in nauw overleg met het CBR en het Ministerie I&amp;M. </w:t>
      </w:r>
    </w:p>
    <w:p w:rsidR="005A220E" w:rsidRDefault="002868DF" w:rsidP="00692D9E">
      <w:r w:rsidRPr="004627AE">
        <w:t xml:space="preserve">In deze workshop wordt specifiek ingegaan op de rol van de oogarts. Aan bod komen wet- en regelgeving t.a.v. rijbewijskeuring, het autorijden met lage gezichtsscherpte </w:t>
      </w:r>
      <w:r w:rsidRPr="004627AE">
        <w:lastRenderedPageBreak/>
        <w:t xml:space="preserve">m.b.v. een </w:t>
      </w:r>
      <w:proofErr w:type="spellStart"/>
      <w:r w:rsidRPr="004627AE">
        <w:t>Bioptisch</w:t>
      </w:r>
      <w:proofErr w:type="spellEnd"/>
      <w:r w:rsidRPr="004627AE">
        <w:t xml:space="preserve"> Telescoop Systeem (BTS) en het autorijden met gezichtsvelduitval. Voor oogartsen biedt deze </w:t>
      </w:r>
      <w:r>
        <w:t>workshop</w:t>
      </w:r>
      <w:r w:rsidRPr="004627AE">
        <w:t xml:space="preserve"> een compleet overzicht van de laatste ontwikkelingen over wet- en regelgeving, hulpmiddelen en trainingen t.b.v. het rijbewijs.</w:t>
      </w:r>
      <w:bookmarkEnd w:id="0"/>
    </w:p>
    <w:sectPr w:rsidR="005A220E" w:rsidSect="00096E1C">
      <w:headerReference w:type="default" r:id="rId8"/>
      <w:headerReference w:type="first" r:id="rId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056" w:rsidRDefault="00627056" w:rsidP="008E0750">
      <w:pPr>
        <w:spacing w:line="240" w:lineRule="auto"/>
      </w:pPr>
      <w:r>
        <w:separator/>
      </w:r>
    </w:p>
  </w:endnote>
  <w:endnote w:type="continuationSeparator" w:id="0">
    <w:p w:rsidR="00627056" w:rsidRDefault="00627056"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tilityO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056" w:rsidRDefault="00627056" w:rsidP="008E0750">
      <w:pPr>
        <w:spacing w:line="240" w:lineRule="auto"/>
      </w:pPr>
      <w:r>
        <w:separator/>
      </w:r>
    </w:p>
  </w:footnote>
  <w:footnote w:type="continuationSeparator" w:id="0">
    <w:p w:rsidR="00627056" w:rsidRDefault="00627056" w:rsidP="008E07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697" w:rsidRDefault="00164697"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64384" behindDoc="0" locked="1" layoutInCell="1" allowOverlap="1" wp14:anchorId="1C5752F8" wp14:editId="5D16C431">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4697" w:rsidRDefault="00164697" w:rsidP="00994FE6">
                          <w:r>
                            <w:rPr>
                              <w:noProof/>
                              <w:lang w:eastAsia="nl-NL"/>
                            </w:rPr>
                            <w:drawing>
                              <wp:inline distT="0" distB="0" distL="0" distR="0" wp14:anchorId="596B8959" wp14:editId="0D80EEA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rsidR="00164697" w:rsidRDefault="00164697" w:rsidP="00994FE6">
                    <w:r>
                      <w:rPr>
                        <w:noProof/>
                        <w:lang w:eastAsia="nl-NL"/>
                      </w:rPr>
                      <w:drawing>
                        <wp:inline distT="0" distB="0" distL="0" distR="0" wp14:anchorId="596B8959" wp14:editId="0D80EEA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v:textbox>
              <w10:wrap anchorx="page" anchory="page"/>
              <w10:anchorlock/>
            </v:shape>
          </w:pict>
        </mc:Fallback>
      </mc:AlternateContent>
    </w:r>
    <w:r>
      <w:t xml:space="preserve">  </w:t>
    </w:r>
    <w:bookmarkEnd w:id="3"/>
  </w:p>
  <w:p w:rsidR="00164697" w:rsidRDefault="00164697">
    <w:pPr>
      <w:pStyle w:val="Koptekst"/>
    </w:pPr>
  </w:p>
  <w:p w:rsidR="00164697" w:rsidRDefault="0016469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697" w:rsidRDefault="00164697" w:rsidP="00F11A8C">
    <w:pPr>
      <w:pStyle w:val="doHidden"/>
      <w:framePr w:w="226" w:wrap="around" w:vAnchor="page" w:hAnchor="page" w:x="271" w:y="556"/>
      <w:rPr>
        <w:szCs w:val="18"/>
      </w:rPr>
    </w:pPr>
    <w:bookmarkStart w:id="4" w:name="bmFirstPage"/>
    <w:r>
      <w:rPr>
        <w:noProof/>
      </w:rPr>
      <mc:AlternateContent>
        <mc:Choice Requires="wps">
          <w:drawing>
            <wp:anchor distT="0" distB="0" distL="114300" distR="114300" simplePos="0" relativeHeight="251662336" behindDoc="0" locked="1" layoutInCell="1" allowOverlap="1" wp14:anchorId="3BBE3EE9" wp14:editId="0C8039DA">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4697" w:rsidRDefault="00164697">
                          <w:bookmarkStart w:id="5" w:name="Logo"/>
                          <w:r>
                            <w:rPr>
                              <w:noProof/>
                              <w:lang w:eastAsia="nl-NL"/>
                            </w:rPr>
                            <w:drawing>
                              <wp:inline distT="0" distB="0" distL="0" distR="0" wp14:anchorId="263FF0B5" wp14:editId="7E021E80">
                                <wp:extent cx="1793240" cy="607235"/>
                                <wp:effectExtent l="0" t="0" r="0" b="2540"/>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bookmarkEnd w:id="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rsidR="00164697" w:rsidRDefault="00164697">
                    <w:bookmarkStart w:id="6" w:name="Logo"/>
                    <w:r>
                      <w:rPr>
                        <w:noProof/>
                        <w:lang w:eastAsia="nl-NL"/>
                      </w:rPr>
                      <w:drawing>
                        <wp:inline distT="0" distB="0" distL="0" distR="0" wp14:anchorId="263FF0B5" wp14:editId="7E021E80">
                          <wp:extent cx="1793240" cy="607235"/>
                          <wp:effectExtent l="0" t="0" r="0" b="2540"/>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bookmarkEnd w:id="6"/>
                  </w:p>
                </w:txbxContent>
              </v:textbox>
              <w10:wrap anchorx="page" anchory="page"/>
              <w10:anchorlock/>
            </v:shape>
          </w:pict>
        </mc:Fallback>
      </mc:AlternateContent>
    </w:r>
    <w:r>
      <w:t xml:space="preserve">  </w:t>
    </w:r>
    <w:bookmarkEnd w:id="4"/>
  </w:p>
  <w:p w:rsidR="00164697" w:rsidRDefault="00164697" w:rsidP="0054540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76BD1"/>
    <w:multiLevelType w:val="hybridMultilevel"/>
    <w:tmpl w:val="0674DC66"/>
    <w:lvl w:ilvl="0" w:tplc="4322CE1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B4F6BF3"/>
    <w:multiLevelType w:val="hybridMultilevel"/>
    <w:tmpl w:val="77A209CE"/>
    <w:lvl w:ilvl="0" w:tplc="DA2C6A22">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0C5BB7"/>
    <w:multiLevelType w:val="hybridMultilevel"/>
    <w:tmpl w:val="68948A7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791F7FE5"/>
    <w:multiLevelType w:val="hybridMultilevel"/>
    <w:tmpl w:val="B192E0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attachedTemplate r:id="rId1"/>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50BF7"/>
    <w:rsid w:val="000619B3"/>
    <w:rsid w:val="000910DB"/>
    <w:rsid w:val="00096E1C"/>
    <w:rsid w:val="00097567"/>
    <w:rsid w:val="000A2897"/>
    <w:rsid w:val="000B2DE9"/>
    <w:rsid w:val="000C0F82"/>
    <w:rsid w:val="000E0611"/>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68DF"/>
    <w:rsid w:val="00287E07"/>
    <w:rsid w:val="00295D12"/>
    <w:rsid w:val="002A4AA3"/>
    <w:rsid w:val="002D72AF"/>
    <w:rsid w:val="002D7D3E"/>
    <w:rsid w:val="002F7B4F"/>
    <w:rsid w:val="003061D6"/>
    <w:rsid w:val="00323F8E"/>
    <w:rsid w:val="00365B24"/>
    <w:rsid w:val="00365E45"/>
    <w:rsid w:val="00370E08"/>
    <w:rsid w:val="00375BBE"/>
    <w:rsid w:val="00382A96"/>
    <w:rsid w:val="00397439"/>
    <w:rsid w:val="003A3825"/>
    <w:rsid w:val="003D3DA8"/>
    <w:rsid w:val="003D4FDA"/>
    <w:rsid w:val="0041032B"/>
    <w:rsid w:val="004212E5"/>
    <w:rsid w:val="004325FB"/>
    <w:rsid w:val="00435C7A"/>
    <w:rsid w:val="004737B6"/>
    <w:rsid w:val="00495AA4"/>
    <w:rsid w:val="005016C6"/>
    <w:rsid w:val="0050538A"/>
    <w:rsid w:val="00515D1F"/>
    <w:rsid w:val="00545407"/>
    <w:rsid w:val="00563409"/>
    <w:rsid w:val="00565A26"/>
    <w:rsid w:val="00565EBB"/>
    <w:rsid w:val="00566BE3"/>
    <w:rsid w:val="00574CA9"/>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24971"/>
    <w:rsid w:val="007418A6"/>
    <w:rsid w:val="007506D6"/>
    <w:rsid w:val="00783779"/>
    <w:rsid w:val="007847F3"/>
    <w:rsid w:val="007B75D9"/>
    <w:rsid w:val="00805FA5"/>
    <w:rsid w:val="00831A04"/>
    <w:rsid w:val="0086367F"/>
    <w:rsid w:val="0086459F"/>
    <w:rsid w:val="008A3A38"/>
    <w:rsid w:val="008B2FA7"/>
    <w:rsid w:val="008D15B1"/>
    <w:rsid w:val="008E0750"/>
    <w:rsid w:val="008F58DA"/>
    <w:rsid w:val="00917174"/>
    <w:rsid w:val="009323E3"/>
    <w:rsid w:val="00936901"/>
    <w:rsid w:val="00946602"/>
    <w:rsid w:val="00970E09"/>
    <w:rsid w:val="00994FE6"/>
    <w:rsid w:val="009A1E33"/>
    <w:rsid w:val="009B4566"/>
    <w:rsid w:val="009C4DB1"/>
    <w:rsid w:val="009E4089"/>
    <w:rsid w:val="00A15A3E"/>
    <w:rsid w:val="00A2535E"/>
    <w:rsid w:val="00A44E6C"/>
    <w:rsid w:val="00A61D30"/>
    <w:rsid w:val="00A81328"/>
    <w:rsid w:val="00A81A5F"/>
    <w:rsid w:val="00A82C13"/>
    <w:rsid w:val="00A92F28"/>
    <w:rsid w:val="00A97AB5"/>
    <w:rsid w:val="00AB186A"/>
    <w:rsid w:val="00AC648F"/>
    <w:rsid w:val="00AD6B77"/>
    <w:rsid w:val="00B0534E"/>
    <w:rsid w:val="00B24007"/>
    <w:rsid w:val="00B278E3"/>
    <w:rsid w:val="00B86F8C"/>
    <w:rsid w:val="00B92779"/>
    <w:rsid w:val="00BC21F9"/>
    <w:rsid w:val="00BD12D0"/>
    <w:rsid w:val="00BD1A97"/>
    <w:rsid w:val="00C1738A"/>
    <w:rsid w:val="00C175CD"/>
    <w:rsid w:val="00C30D83"/>
    <w:rsid w:val="00C3118C"/>
    <w:rsid w:val="00C53FE7"/>
    <w:rsid w:val="00C97646"/>
    <w:rsid w:val="00CD288C"/>
    <w:rsid w:val="00CD6538"/>
    <w:rsid w:val="00CF15E8"/>
    <w:rsid w:val="00CF6F92"/>
    <w:rsid w:val="00D21A97"/>
    <w:rsid w:val="00D24EF1"/>
    <w:rsid w:val="00D427BB"/>
    <w:rsid w:val="00D52696"/>
    <w:rsid w:val="00D878F7"/>
    <w:rsid w:val="00D978D5"/>
    <w:rsid w:val="00DC0C9F"/>
    <w:rsid w:val="00DC391C"/>
    <w:rsid w:val="00DD15E8"/>
    <w:rsid w:val="00DD45AD"/>
    <w:rsid w:val="00DE2FBE"/>
    <w:rsid w:val="00DF0545"/>
    <w:rsid w:val="00E72EEA"/>
    <w:rsid w:val="00E82F7E"/>
    <w:rsid w:val="00EA4BCF"/>
    <w:rsid w:val="00EA7584"/>
    <w:rsid w:val="00EB07CB"/>
    <w:rsid w:val="00EC356C"/>
    <w:rsid w:val="00EC6410"/>
    <w:rsid w:val="00ED0C49"/>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customStyle="1" w:styleId="Geenafstand1">
    <w:name w:val="Geen afstand1"/>
    <w:basedOn w:val="Standaard"/>
    <w:rsid w:val="002868DF"/>
    <w:pPr>
      <w:spacing w:line="240" w:lineRule="auto"/>
    </w:pPr>
    <w:rPr>
      <w:rFonts w:ascii="Calibri" w:eastAsia="Times New Roman" w:hAnsi="Calibri" w:cs="Times New Roman"/>
      <w:sz w:val="22"/>
      <w:szCs w:val="22"/>
    </w:rPr>
  </w:style>
  <w:style w:type="character" w:customStyle="1" w:styleId="s1">
    <w:name w:val="s1"/>
    <w:basedOn w:val="Standaardalinea-lettertype"/>
    <w:rsid w:val="002868DF"/>
  </w:style>
  <w:style w:type="paragraph" w:customStyle="1" w:styleId="p1">
    <w:name w:val="p1"/>
    <w:basedOn w:val="Standaard"/>
    <w:rsid w:val="002868D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2868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customStyle="1" w:styleId="Geenafstand1">
    <w:name w:val="Geen afstand1"/>
    <w:basedOn w:val="Standaard"/>
    <w:rsid w:val="002868DF"/>
    <w:pPr>
      <w:spacing w:line="240" w:lineRule="auto"/>
    </w:pPr>
    <w:rPr>
      <w:rFonts w:ascii="Calibri" w:eastAsia="Times New Roman" w:hAnsi="Calibri" w:cs="Times New Roman"/>
      <w:sz w:val="22"/>
      <w:szCs w:val="22"/>
    </w:rPr>
  </w:style>
  <w:style w:type="character" w:customStyle="1" w:styleId="s1">
    <w:name w:val="s1"/>
    <w:basedOn w:val="Standaardalinea-lettertype"/>
    <w:rsid w:val="002868DF"/>
  </w:style>
  <w:style w:type="paragraph" w:customStyle="1" w:styleId="p1">
    <w:name w:val="p1"/>
    <w:basedOn w:val="Standaard"/>
    <w:rsid w:val="002868D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286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otOffice\Corporate%20Identity\Resources\Templates\VrijMo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VrijModel</Template>
  <TotalTime>1</TotalTime>
  <Pages>4</Pages>
  <Words>1131</Words>
  <Characters>6226</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Jan ter Harmsel</cp:lastModifiedBy>
  <cp:revision>5</cp:revision>
  <dcterms:created xsi:type="dcterms:W3CDTF">2015-11-26T10:27:00Z</dcterms:created>
  <dcterms:modified xsi:type="dcterms:W3CDTF">2015-11-26T10:27:00Z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ies>
</file>