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EA2" w:rsidRPr="002D5D62" w:rsidRDefault="00B54EA2" w:rsidP="00EE3643">
      <w:pPr>
        <w:spacing w:line="280" w:lineRule="exact"/>
        <w:rPr>
          <w:rFonts w:ascii="Verdana" w:hAnsi="Verdana" w:cs="Verdana"/>
          <w:lang w:eastAsia="en-US"/>
        </w:rPr>
      </w:pPr>
      <w:bookmarkStart w:id="0" w:name="_GoBack"/>
      <w:bookmarkEnd w:id="0"/>
      <w:r w:rsidRPr="002D5D62">
        <w:rPr>
          <w:rFonts w:ascii="Verdana" w:hAnsi="Verdana" w:cs="Verdana"/>
          <w:b/>
          <w:bCs/>
        </w:rPr>
        <w:t>Protocol twee Minuten Wandel Test (2MWT)</w:t>
      </w:r>
    </w:p>
    <w:p w:rsidR="00B54EA2" w:rsidRPr="00EE3643" w:rsidRDefault="00B54EA2" w:rsidP="00EE3643">
      <w:pPr>
        <w:spacing w:line="280" w:lineRule="exact"/>
        <w:rPr>
          <w:rFonts w:ascii="Verdana" w:hAnsi="Verdana" w:cs="Verdana"/>
          <w:b/>
          <w:bCs/>
          <w:i/>
          <w:iCs/>
          <w:sz w:val="20"/>
          <w:szCs w:val="20"/>
        </w:rPr>
      </w:pPr>
    </w:p>
    <w:p w:rsidR="00B54EA2" w:rsidRPr="006F7EE7" w:rsidRDefault="00B54EA2" w:rsidP="00EE3643">
      <w:pPr>
        <w:spacing w:line="280" w:lineRule="exact"/>
        <w:rPr>
          <w:rFonts w:ascii="Verdana" w:hAnsi="Verdana" w:cs="Verdana"/>
          <w:sz w:val="20"/>
          <w:szCs w:val="20"/>
        </w:rPr>
      </w:pPr>
      <w:r w:rsidRPr="006F7EE7">
        <w:rPr>
          <w:rFonts w:ascii="Verdana" w:hAnsi="Verdana" w:cs="Verdana"/>
          <w:sz w:val="20"/>
          <w:szCs w:val="20"/>
        </w:rPr>
        <w:t xml:space="preserve">De 2MWT wordt in de context van gezondheidsgerelateerde fysieke fitheid gebruikt om de functionele capaciteit bij mensen met een (zeer) ernstige verstandelijke en zintuiglijke beperking met een GMFCS-niveau III. </w:t>
      </w:r>
      <w:r>
        <w:rPr>
          <w:rFonts w:ascii="Verdana" w:hAnsi="Verdana" w:cs="Verdana"/>
          <w:sz w:val="20"/>
          <w:szCs w:val="20"/>
        </w:rPr>
        <w:t>H</w:t>
      </w:r>
      <w:r w:rsidRPr="00EE3643">
        <w:rPr>
          <w:rFonts w:ascii="Verdana" w:hAnsi="Verdana" w:cs="Verdana"/>
          <w:sz w:val="20"/>
          <w:szCs w:val="20"/>
        </w:rPr>
        <w:t xml:space="preserve">et </w:t>
      </w:r>
      <w:r>
        <w:rPr>
          <w:rFonts w:ascii="Verdana" w:hAnsi="Verdana" w:cs="Verdana"/>
          <w:sz w:val="20"/>
          <w:szCs w:val="20"/>
        </w:rPr>
        <w:t xml:space="preserve">is </w:t>
      </w:r>
      <w:r w:rsidRPr="00EE3643">
        <w:rPr>
          <w:rFonts w:ascii="Verdana" w:hAnsi="Verdana" w:cs="Verdana"/>
          <w:sz w:val="20"/>
          <w:szCs w:val="20"/>
        </w:rPr>
        <w:t>van belang dat de test op een betrouwbare manier wordt afgenomen</w:t>
      </w:r>
      <w:r>
        <w:rPr>
          <w:rFonts w:ascii="Verdana" w:hAnsi="Verdana" w:cs="Verdana"/>
          <w:sz w:val="20"/>
          <w:szCs w:val="20"/>
        </w:rPr>
        <w:t>.</w:t>
      </w:r>
      <w:r w:rsidRPr="00EE3643">
        <w:rPr>
          <w:rFonts w:ascii="Verdana" w:hAnsi="Verdana" w:cs="Verdana"/>
          <w:sz w:val="20"/>
          <w:szCs w:val="20"/>
        </w:rPr>
        <w:t xml:space="preserve"> </w:t>
      </w:r>
      <w:r w:rsidRPr="006F7EE7">
        <w:rPr>
          <w:rFonts w:ascii="Verdana" w:hAnsi="Verdana" w:cs="Verdana"/>
          <w:sz w:val="20"/>
          <w:szCs w:val="20"/>
        </w:rPr>
        <w:t>Om juiste conclusies te trekken over de functionele capaciteit</w:t>
      </w:r>
      <w:r>
        <w:rPr>
          <w:rFonts w:ascii="Verdana" w:hAnsi="Verdana" w:cs="Verdana"/>
          <w:sz w:val="20"/>
          <w:szCs w:val="20"/>
        </w:rPr>
        <w:t>, maar ook om</w:t>
      </w:r>
      <w:r w:rsidRPr="006F7EE7">
        <w:rPr>
          <w:rFonts w:ascii="Verdana" w:hAnsi="Verdana" w:cs="Verdana"/>
          <w:sz w:val="20"/>
          <w:szCs w:val="20"/>
        </w:rPr>
        <w:t xml:space="preserve"> met de resultaten de juiste maatregelen te treffen. Voor mensen met een (zeer) ernstige verstandelijke en zintuiglijke beperking is een aangepast protocol ontwikkeld, naar aanleiding van het oorspronkelijke protocol van Butland et al (1982)</w:t>
      </w:r>
      <w:r>
        <w:rPr>
          <w:rFonts w:ascii="Verdana" w:hAnsi="Verdana" w:cs="Verdana"/>
          <w:sz w:val="20"/>
          <w:szCs w:val="20"/>
          <w:vertAlign w:val="superscript"/>
        </w:rPr>
        <w:footnoteReference w:id="1"/>
      </w:r>
      <w:r w:rsidRPr="006F7EE7">
        <w:rPr>
          <w:rFonts w:ascii="Verdana" w:hAnsi="Verdana" w:cs="Verdana"/>
          <w:sz w:val="20"/>
          <w:szCs w:val="20"/>
        </w:rPr>
        <w:t xml:space="preserve">. Uit onderzoek is gebleken dat mensen met een (zeer) ernstige verstandelijke en zintuiglijke beperking eerst twee keer moeten oefenen met de test, met hartslagmeter om, om een betrouwbaar resultaat van de test te verkrijgen. </w:t>
      </w:r>
    </w:p>
    <w:p w:rsidR="00B54EA2" w:rsidRPr="00EE3643" w:rsidRDefault="00B54EA2" w:rsidP="00EE3643">
      <w:pPr>
        <w:spacing w:line="280" w:lineRule="exact"/>
        <w:rPr>
          <w:rFonts w:ascii="Verdana" w:hAnsi="Verdana" w:cs="Verdana"/>
          <w:sz w:val="20"/>
          <w:szCs w:val="20"/>
        </w:rPr>
      </w:pPr>
    </w:p>
    <w:p w:rsidR="00B54EA2" w:rsidRPr="006F7EE7" w:rsidRDefault="00B54EA2" w:rsidP="00EE3643">
      <w:pPr>
        <w:spacing w:line="280" w:lineRule="exact"/>
        <w:rPr>
          <w:rFonts w:ascii="Verdana" w:hAnsi="Verdana" w:cs="Verdana"/>
          <w:sz w:val="20"/>
          <w:szCs w:val="20"/>
          <w:u w:val="single"/>
        </w:rPr>
      </w:pPr>
      <w:r w:rsidRPr="006F7EE7">
        <w:rPr>
          <w:rFonts w:ascii="Verdana" w:hAnsi="Verdana" w:cs="Verdana"/>
          <w:sz w:val="20"/>
          <w:szCs w:val="20"/>
          <w:u w:val="single"/>
        </w:rPr>
        <w:t>Doel</w:t>
      </w:r>
    </w:p>
    <w:p w:rsidR="00B54EA2" w:rsidRPr="00EE3643" w:rsidRDefault="00B54EA2" w:rsidP="00EE3643">
      <w:pPr>
        <w:spacing w:line="280" w:lineRule="exact"/>
        <w:rPr>
          <w:rFonts w:ascii="Verdana" w:hAnsi="Verdana" w:cs="Verdana"/>
          <w:sz w:val="20"/>
          <w:szCs w:val="20"/>
        </w:rPr>
      </w:pPr>
      <w:r w:rsidRPr="00EE3643">
        <w:rPr>
          <w:rFonts w:ascii="Verdana" w:hAnsi="Verdana" w:cs="Verdana"/>
          <w:sz w:val="20"/>
          <w:szCs w:val="20"/>
        </w:rPr>
        <w:t>Het doel van dit protocol is het betrouwbaar vaststellen van de functionele capaciteit bij mensen met een (zeer) ernstige verstandelijke en zintuiglijke beperking met een GMFCS-niveau III.</w:t>
      </w:r>
    </w:p>
    <w:p w:rsidR="00B54EA2" w:rsidRPr="00EE3643" w:rsidRDefault="00B54EA2" w:rsidP="00EE3643">
      <w:pPr>
        <w:spacing w:line="280" w:lineRule="exact"/>
        <w:rPr>
          <w:rFonts w:ascii="Verdana" w:hAnsi="Verdana" w:cs="Verdana"/>
          <w:sz w:val="20"/>
          <w:szCs w:val="20"/>
          <w:lang w:eastAsia="en-US"/>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1"/>
        <w:gridCol w:w="7853"/>
      </w:tblGrid>
      <w:tr w:rsidR="00B54EA2" w:rsidRPr="00EE3643" w:rsidTr="002D5D62">
        <w:tc>
          <w:tcPr>
            <w:tcW w:w="1721" w:type="dxa"/>
          </w:tcPr>
          <w:p w:rsidR="00B54EA2" w:rsidRPr="00EE3643" w:rsidRDefault="00B54EA2" w:rsidP="00EE3643">
            <w:pPr>
              <w:spacing w:line="280" w:lineRule="exact"/>
              <w:rPr>
                <w:rFonts w:ascii="Verdana" w:hAnsi="Verdana" w:cs="Verdana"/>
                <w:b/>
                <w:bCs/>
                <w:sz w:val="20"/>
                <w:szCs w:val="20"/>
              </w:rPr>
            </w:pPr>
            <w:r w:rsidRPr="00EE3643">
              <w:rPr>
                <w:rFonts w:ascii="Verdana" w:hAnsi="Verdana" w:cs="Verdana"/>
                <w:b/>
                <w:bCs/>
                <w:sz w:val="20"/>
                <w:szCs w:val="20"/>
              </w:rPr>
              <w:t>Tijdsduur</w:t>
            </w:r>
          </w:p>
        </w:tc>
        <w:tc>
          <w:tcPr>
            <w:tcW w:w="7853" w:type="dxa"/>
          </w:tcPr>
          <w:p w:rsidR="00B54EA2" w:rsidRPr="00EE3643" w:rsidRDefault="00B54EA2" w:rsidP="00EE3643">
            <w:pPr>
              <w:spacing w:line="280" w:lineRule="exact"/>
              <w:rPr>
                <w:rFonts w:ascii="Verdana" w:hAnsi="Verdana" w:cs="Verdana"/>
                <w:sz w:val="20"/>
                <w:szCs w:val="20"/>
              </w:rPr>
            </w:pPr>
            <w:r w:rsidRPr="00EE3643">
              <w:rPr>
                <w:rFonts w:ascii="Verdana" w:hAnsi="Verdana" w:cs="Verdana"/>
                <w:sz w:val="20"/>
                <w:szCs w:val="20"/>
              </w:rPr>
              <w:t>Twee minuten en vijf minuten hartslagmeting achteraf.</w:t>
            </w:r>
          </w:p>
        </w:tc>
      </w:tr>
      <w:tr w:rsidR="00B54EA2" w:rsidRPr="00EE3643" w:rsidTr="002D5D62">
        <w:tc>
          <w:tcPr>
            <w:tcW w:w="1721" w:type="dxa"/>
          </w:tcPr>
          <w:p w:rsidR="00B54EA2" w:rsidRPr="00EE3643" w:rsidRDefault="00B54EA2" w:rsidP="00EE3643">
            <w:pPr>
              <w:spacing w:line="280" w:lineRule="exact"/>
              <w:rPr>
                <w:rFonts w:ascii="Verdana" w:hAnsi="Verdana" w:cs="Verdana"/>
                <w:b/>
                <w:bCs/>
                <w:sz w:val="20"/>
                <w:szCs w:val="20"/>
              </w:rPr>
            </w:pPr>
            <w:r w:rsidRPr="00EE3643">
              <w:rPr>
                <w:rFonts w:ascii="Verdana" w:hAnsi="Verdana" w:cs="Verdana"/>
                <w:b/>
                <w:bCs/>
                <w:sz w:val="20"/>
                <w:szCs w:val="20"/>
              </w:rPr>
              <w:t>Materiaal</w:t>
            </w:r>
          </w:p>
        </w:tc>
        <w:tc>
          <w:tcPr>
            <w:tcW w:w="7853" w:type="dxa"/>
          </w:tcPr>
          <w:p w:rsidR="00B54EA2" w:rsidRPr="00EE3643" w:rsidRDefault="00B54EA2" w:rsidP="00EE3643">
            <w:pPr>
              <w:numPr>
                <w:ilvl w:val="0"/>
                <w:numId w:val="5"/>
              </w:numPr>
              <w:spacing w:line="280" w:lineRule="exact"/>
              <w:rPr>
                <w:rFonts w:ascii="Verdana" w:hAnsi="Verdana" w:cs="Verdana"/>
                <w:sz w:val="20"/>
                <w:szCs w:val="20"/>
              </w:rPr>
            </w:pPr>
            <w:r w:rsidRPr="00EE3643">
              <w:rPr>
                <w:rFonts w:ascii="Verdana" w:hAnsi="Verdana" w:cs="Verdana"/>
                <w:sz w:val="20"/>
                <w:szCs w:val="20"/>
              </w:rPr>
              <w:t>Stopwatch</w:t>
            </w:r>
          </w:p>
          <w:p w:rsidR="00B54EA2" w:rsidRPr="00EE3643" w:rsidRDefault="00B54EA2" w:rsidP="00EE3643">
            <w:pPr>
              <w:numPr>
                <w:ilvl w:val="0"/>
                <w:numId w:val="5"/>
              </w:numPr>
              <w:spacing w:line="280" w:lineRule="exact"/>
              <w:rPr>
                <w:rFonts w:ascii="Verdana" w:hAnsi="Verdana" w:cs="Verdana"/>
                <w:sz w:val="20"/>
                <w:szCs w:val="20"/>
              </w:rPr>
            </w:pPr>
            <w:r w:rsidRPr="00EE3643">
              <w:rPr>
                <w:rFonts w:ascii="Verdana" w:hAnsi="Verdana" w:cs="Verdana"/>
                <w:sz w:val="20"/>
                <w:szCs w:val="20"/>
              </w:rPr>
              <w:t>Parcours in meters uitgezet, een meterverdeling op het parcours</w:t>
            </w:r>
          </w:p>
          <w:p w:rsidR="00B54EA2" w:rsidRPr="00EE3643" w:rsidRDefault="00B54EA2" w:rsidP="00EE3643">
            <w:pPr>
              <w:numPr>
                <w:ilvl w:val="0"/>
                <w:numId w:val="5"/>
              </w:numPr>
              <w:spacing w:line="280" w:lineRule="exact"/>
              <w:rPr>
                <w:rFonts w:ascii="Verdana" w:hAnsi="Verdana" w:cs="Verdana"/>
                <w:sz w:val="20"/>
                <w:szCs w:val="20"/>
              </w:rPr>
            </w:pPr>
            <w:r w:rsidRPr="00EE3643">
              <w:rPr>
                <w:rFonts w:ascii="Verdana" w:hAnsi="Verdana" w:cs="Verdana"/>
                <w:sz w:val="20"/>
                <w:szCs w:val="20"/>
              </w:rPr>
              <w:t>Methode om vast te leggen hoeveel rondes zijn gelopen</w:t>
            </w:r>
          </w:p>
          <w:p w:rsidR="00B54EA2" w:rsidRPr="00EE3643" w:rsidRDefault="00B54EA2" w:rsidP="00EE3643">
            <w:pPr>
              <w:numPr>
                <w:ilvl w:val="0"/>
                <w:numId w:val="5"/>
              </w:numPr>
              <w:spacing w:line="280" w:lineRule="exact"/>
              <w:rPr>
                <w:rFonts w:ascii="Verdana" w:hAnsi="Verdana" w:cs="Verdana"/>
                <w:sz w:val="20"/>
                <w:szCs w:val="20"/>
              </w:rPr>
            </w:pPr>
            <w:r w:rsidRPr="00EE3643">
              <w:rPr>
                <w:rFonts w:ascii="Verdana" w:hAnsi="Verdana" w:cs="Verdana"/>
                <w:sz w:val="20"/>
                <w:szCs w:val="20"/>
              </w:rPr>
              <w:t>P</w:t>
            </w:r>
            <w:r>
              <w:rPr>
                <w:rFonts w:ascii="Verdana" w:hAnsi="Verdana" w:cs="Verdana"/>
                <w:sz w:val="20"/>
                <w:szCs w:val="20"/>
              </w:rPr>
              <w:t>i</w:t>
            </w:r>
            <w:r w:rsidRPr="00EE3643">
              <w:rPr>
                <w:rFonts w:ascii="Verdana" w:hAnsi="Verdana" w:cs="Verdana"/>
                <w:sz w:val="20"/>
                <w:szCs w:val="20"/>
              </w:rPr>
              <w:t>on om de exacte stopplaats aan te geven</w:t>
            </w:r>
          </w:p>
        </w:tc>
      </w:tr>
      <w:tr w:rsidR="00B54EA2" w:rsidRPr="00EE3643" w:rsidTr="002D5D62">
        <w:tc>
          <w:tcPr>
            <w:tcW w:w="1721" w:type="dxa"/>
          </w:tcPr>
          <w:p w:rsidR="00B54EA2" w:rsidRPr="00EE3643" w:rsidRDefault="00B54EA2" w:rsidP="00EE3643">
            <w:pPr>
              <w:spacing w:line="280" w:lineRule="exact"/>
              <w:rPr>
                <w:rFonts w:ascii="Verdana" w:hAnsi="Verdana" w:cs="Verdana"/>
                <w:b/>
                <w:bCs/>
                <w:sz w:val="20"/>
                <w:szCs w:val="20"/>
              </w:rPr>
            </w:pPr>
            <w:r w:rsidRPr="00EE3643">
              <w:rPr>
                <w:rFonts w:ascii="Verdana" w:hAnsi="Verdana" w:cs="Verdana"/>
                <w:b/>
                <w:bCs/>
                <w:sz w:val="20"/>
                <w:szCs w:val="20"/>
              </w:rPr>
              <w:t>Voorwaarden</w:t>
            </w:r>
          </w:p>
        </w:tc>
        <w:tc>
          <w:tcPr>
            <w:tcW w:w="7853" w:type="dxa"/>
          </w:tcPr>
          <w:p w:rsidR="00B54EA2" w:rsidRPr="00EE3643" w:rsidRDefault="00B54EA2" w:rsidP="00EE3643">
            <w:pPr>
              <w:numPr>
                <w:ilvl w:val="0"/>
                <w:numId w:val="2"/>
              </w:numPr>
              <w:spacing w:line="280" w:lineRule="exact"/>
              <w:rPr>
                <w:rFonts w:ascii="Verdana" w:hAnsi="Verdana" w:cs="Verdana"/>
                <w:sz w:val="20"/>
                <w:szCs w:val="20"/>
                <w:lang w:eastAsia="en-US"/>
              </w:rPr>
            </w:pPr>
            <w:r w:rsidRPr="00EE3643">
              <w:rPr>
                <w:rFonts w:ascii="Verdana" w:hAnsi="Verdana" w:cs="Verdana"/>
                <w:sz w:val="20"/>
                <w:szCs w:val="20"/>
              </w:rPr>
              <w:t xml:space="preserve">Mensen met een (zeer) ernstige verstandelijke en zintuiglijke beperking dienen voor een stabiel resultaat van de wandeltest eerst twee keer te oefenen, met hartslagmeter om, voordat de echte test plaatsvindt. </w:t>
            </w:r>
          </w:p>
          <w:p w:rsidR="00B54EA2" w:rsidRPr="00EE3643" w:rsidRDefault="00B54EA2" w:rsidP="00EE3643">
            <w:pPr>
              <w:numPr>
                <w:ilvl w:val="0"/>
                <w:numId w:val="2"/>
              </w:numPr>
              <w:spacing w:line="280" w:lineRule="exact"/>
              <w:rPr>
                <w:rFonts w:ascii="Verdana" w:hAnsi="Verdana" w:cs="Verdana"/>
                <w:sz w:val="20"/>
                <w:szCs w:val="20"/>
                <w:lang w:eastAsia="en-US"/>
              </w:rPr>
            </w:pPr>
            <w:r w:rsidRPr="00EE3643">
              <w:rPr>
                <w:rFonts w:ascii="Verdana" w:hAnsi="Verdana" w:cs="Verdana"/>
                <w:sz w:val="20"/>
                <w:szCs w:val="20"/>
              </w:rPr>
              <w:t>Er dien</w:t>
            </w:r>
            <w:r>
              <w:rPr>
                <w:rFonts w:ascii="Verdana" w:hAnsi="Verdana" w:cs="Verdana"/>
                <w:sz w:val="20"/>
                <w:szCs w:val="20"/>
              </w:rPr>
              <w:t>en</w:t>
            </w:r>
            <w:r w:rsidRPr="00EE3643">
              <w:rPr>
                <w:rFonts w:ascii="Verdana" w:hAnsi="Verdana" w:cs="Verdana"/>
                <w:sz w:val="20"/>
                <w:szCs w:val="20"/>
              </w:rPr>
              <w:t xml:space="preserve"> een testleider en een vertrouwde begeleider van de cliënt aanwezig te zijn.</w:t>
            </w:r>
          </w:p>
          <w:p w:rsidR="00B54EA2" w:rsidRPr="00EE3643" w:rsidRDefault="00B54EA2" w:rsidP="00EE3643">
            <w:pPr>
              <w:numPr>
                <w:ilvl w:val="0"/>
                <w:numId w:val="2"/>
              </w:numPr>
              <w:spacing w:line="280" w:lineRule="exact"/>
              <w:rPr>
                <w:rFonts w:ascii="Verdana" w:hAnsi="Verdana" w:cs="Verdana"/>
                <w:sz w:val="20"/>
                <w:szCs w:val="20"/>
              </w:rPr>
            </w:pPr>
            <w:r w:rsidRPr="00EE3643">
              <w:rPr>
                <w:rFonts w:ascii="Verdana" w:hAnsi="Verdana" w:cs="Verdana"/>
                <w:sz w:val="20"/>
                <w:szCs w:val="20"/>
                <w:lang w:eastAsia="en-US"/>
              </w:rPr>
              <w:t>De cliënten dragen een hartslagmeter om de borst en een horloge waarop de hartslag is af te lezen. Het horloge kan ook door de begeleider worden gedragen. Deze dient dan wel steeds in de buurt van de cliënt te blijven om registratie van de hartfrequentie te garanderen.</w:t>
            </w:r>
          </w:p>
        </w:tc>
      </w:tr>
      <w:tr w:rsidR="00B54EA2" w:rsidRPr="00EE3643" w:rsidTr="002D5D62">
        <w:tc>
          <w:tcPr>
            <w:tcW w:w="1721" w:type="dxa"/>
          </w:tcPr>
          <w:p w:rsidR="00B54EA2" w:rsidRPr="00EE3643" w:rsidRDefault="00B54EA2" w:rsidP="00EE3643">
            <w:pPr>
              <w:spacing w:line="280" w:lineRule="exact"/>
              <w:rPr>
                <w:rFonts w:ascii="Verdana" w:hAnsi="Verdana" w:cs="Verdana"/>
                <w:b/>
                <w:bCs/>
                <w:sz w:val="20"/>
                <w:szCs w:val="20"/>
              </w:rPr>
            </w:pPr>
            <w:r w:rsidRPr="00EE3643">
              <w:rPr>
                <w:rFonts w:ascii="Verdana" w:hAnsi="Verdana" w:cs="Verdana"/>
                <w:b/>
                <w:bCs/>
                <w:sz w:val="20"/>
                <w:szCs w:val="20"/>
              </w:rPr>
              <w:t>Parcours</w:t>
            </w:r>
          </w:p>
        </w:tc>
        <w:tc>
          <w:tcPr>
            <w:tcW w:w="7853" w:type="dxa"/>
          </w:tcPr>
          <w:p w:rsidR="00B54EA2" w:rsidRPr="00EE3643" w:rsidRDefault="00B54EA2" w:rsidP="00EE3643">
            <w:pPr>
              <w:spacing w:line="280" w:lineRule="exact"/>
              <w:rPr>
                <w:rFonts w:ascii="Verdana" w:hAnsi="Verdana" w:cs="Verdana"/>
                <w:sz w:val="20"/>
                <w:szCs w:val="20"/>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6" type="#_x0000_t75" style="position:absolute;margin-left:5.1pt;margin-top:-113.1pt;width:361.8pt;height:124.8pt;z-index:-251658240;visibility:visible;mso-position-horizontal-relative:text;mso-position-vertical-relative:text" wrapcoords="-45 0 -45 21470 21600 21470 21600 0 -45 0">
                  <v:imagedata r:id="rId7" o:title=""/>
                  <w10:wrap type="tight"/>
                </v:shape>
              </w:pict>
            </w:r>
          </w:p>
          <w:p w:rsidR="00B54EA2" w:rsidRPr="00EE3643" w:rsidRDefault="00B54EA2" w:rsidP="00EE3643">
            <w:pPr>
              <w:spacing w:line="280" w:lineRule="exact"/>
              <w:rPr>
                <w:rFonts w:ascii="Verdana" w:hAnsi="Verdana" w:cs="Verdana"/>
                <w:sz w:val="20"/>
                <w:szCs w:val="20"/>
              </w:rPr>
            </w:pPr>
            <w:r w:rsidRPr="00EE3643">
              <w:rPr>
                <w:rFonts w:ascii="Verdana" w:hAnsi="Verdana" w:cs="Verdana"/>
                <w:b/>
                <w:bCs/>
                <w:sz w:val="20"/>
                <w:szCs w:val="20"/>
              </w:rPr>
              <w:t>Figuur 1</w:t>
            </w:r>
            <w:r w:rsidRPr="00EE3643">
              <w:rPr>
                <w:rFonts w:ascii="Verdana" w:hAnsi="Verdana" w:cs="Verdana"/>
                <w:sz w:val="20"/>
                <w:szCs w:val="20"/>
              </w:rPr>
              <w:t xml:space="preserve"> </w:t>
            </w:r>
            <w:r w:rsidRPr="00EE3643">
              <w:rPr>
                <w:rFonts w:ascii="Verdana" w:hAnsi="Verdana" w:cs="Verdana"/>
                <w:i/>
                <w:iCs/>
                <w:sz w:val="20"/>
                <w:szCs w:val="20"/>
              </w:rPr>
              <w:t>Parcours van de MW2m</w:t>
            </w:r>
          </w:p>
          <w:p w:rsidR="00B54EA2" w:rsidRPr="00EE3643" w:rsidRDefault="00B54EA2" w:rsidP="00EE3643">
            <w:pPr>
              <w:numPr>
                <w:ilvl w:val="0"/>
                <w:numId w:val="2"/>
              </w:numPr>
              <w:spacing w:line="280" w:lineRule="exact"/>
              <w:rPr>
                <w:rFonts w:ascii="Verdana" w:hAnsi="Verdana" w:cs="Verdana"/>
                <w:sz w:val="20"/>
                <w:szCs w:val="20"/>
                <w:lang w:eastAsia="en-US"/>
              </w:rPr>
            </w:pPr>
            <w:r w:rsidRPr="00EE3643">
              <w:rPr>
                <w:rFonts w:ascii="Verdana" w:hAnsi="Verdana" w:cs="Verdana"/>
                <w:sz w:val="20"/>
                <w:szCs w:val="20"/>
                <w:lang w:eastAsia="en-US"/>
              </w:rPr>
              <w:t>De vorm van het parcours is deels afhankelijk van de beschikbare ruimte (voorbeeld: zie figuur 1). Hieronder wordt uitgegaan van een ovaal parcours.</w:t>
            </w:r>
          </w:p>
          <w:p w:rsidR="00B54EA2" w:rsidRPr="00EE3643" w:rsidRDefault="00B54EA2" w:rsidP="00EE3643">
            <w:pPr>
              <w:numPr>
                <w:ilvl w:val="0"/>
                <w:numId w:val="2"/>
              </w:numPr>
              <w:spacing w:line="280" w:lineRule="exact"/>
              <w:rPr>
                <w:rFonts w:ascii="Verdana" w:hAnsi="Verdana" w:cs="Verdana"/>
                <w:sz w:val="20"/>
                <w:szCs w:val="20"/>
                <w:lang w:eastAsia="en-US"/>
              </w:rPr>
            </w:pPr>
            <w:r>
              <w:rPr>
                <w:rFonts w:ascii="Verdana" w:hAnsi="Verdana" w:cs="Verdana"/>
                <w:sz w:val="20"/>
                <w:szCs w:val="20"/>
                <w:lang w:eastAsia="en-US"/>
              </w:rPr>
              <w:t>De s</w:t>
            </w:r>
            <w:r w:rsidRPr="00EE3643">
              <w:rPr>
                <w:rFonts w:ascii="Verdana" w:hAnsi="Verdana" w:cs="Verdana"/>
                <w:sz w:val="20"/>
                <w:szCs w:val="20"/>
                <w:lang w:eastAsia="en-US"/>
              </w:rPr>
              <w:t>traal van de cirkels aan de uiteinden</w:t>
            </w:r>
            <w:r>
              <w:rPr>
                <w:rFonts w:ascii="Verdana" w:hAnsi="Verdana" w:cs="Verdana"/>
                <w:sz w:val="20"/>
                <w:szCs w:val="20"/>
                <w:lang w:eastAsia="en-US"/>
              </w:rPr>
              <w:t xml:space="preserve"> is</w:t>
            </w:r>
            <w:r w:rsidRPr="00EE3643">
              <w:rPr>
                <w:rFonts w:ascii="Verdana" w:hAnsi="Verdana" w:cs="Verdana"/>
                <w:sz w:val="20"/>
                <w:szCs w:val="20"/>
                <w:lang w:eastAsia="en-US"/>
              </w:rPr>
              <w:t xml:space="preserve"> </w:t>
            </w:r>
            <w:smartTag w:uri="urn:schemas-microsoft-com:office:smarttags" w:element="metricconverter">
              <w:smartTagPr>
                <w:attr w:name="ProductID" w:val="1 meter"/>
              </w:smartTagPr>
              <w:r w:rsidRPr="00EE3643">
                <w:rPr>
                  <w:rFonts w:ascii="Verdana" w:hAnsi="Verdana" w:cs="Verdana"/>
                  <w:sz w:val="20"/>
                  <w:szCs w:val="20"/>
                  <w:lang w:eastAsia="en-US"/>
                </w:rPr>
                <w:t>1 meter</w:t>
              </w:r>
            </w:smartTag>
            <w:r>
              <w:rPr>
                <w:rFonts w:ascii="Verdana" w:hAnsi="Verdana" w:cs="Verdana"/>
                <w:sz w:val="20"/>
                <w:szCs w:val="20"/>
                <w:lang w:eastAsia="en-US"/>
              </w:rPr>
              <w:t>. D</w:t>
            </w:r>
            <w:r w:rsidRPr="00EE3643">
              <w:rPr>
                <w:rFonts w:ascii="Verdana" w:hAnsi="Verdana" w:cs="Verdana"/>
                <w:sz w:val="20"/>
                <w:szCs w:val="20"/>
                <w:lang w:eastAsia="en-US"/>
              </w:rPr>
              <w:t xml:space="preserve">e omtrek van de twee halve cirkels in het parcours is daardoor: </w:t>
            </w:r>
            <w:r w:rsidRPr="00EE3643">
              <w:rPr>
                <w:rFonts w:ascii="Verdana" w:hAnsi="Verdana" w:cs="Verdana"/>
                <w:sz w:val="20"/>
                <w:szCs w:val="20"/>
                <w:lang w:eastAsia="en-US"/>
              </w:rPr>
              <w:br/>
              <w:t>½ (2pi x R) = pi x R = 3,14 x 1 = 3,14</w:t>
            </w:r>
          </w:p>
          <w:p w:rsidR="00B54EA2" w:rsidRPr="00EE3643" w:rsidRDefault="00B54EA2" w:rsidP="00EE3643">
            <w:pPr>
              <w:numPr>
                <w:ilvl w:val="0"/>
                <w:numId w:val="2"/>
              </w:numPr>
              <w:spacing w:line="280" w:lineRule="exact"/>
              <w:rPr>
                <w:rFonts w:ascii="Verdana" w:hAnsi="Verdana" w:cs="Verdana"/>
                <w:sz w:val="20"/>
                <w:szCs w:val="20"/>
              </w:rPr>
            </w:pPr>
            <w:r w:rsidRPr="00EE3643">
              <w:rPr>
                <w:rFonts w:ascii="Verdana" w:hAnsi="Verdana" w:cs="Verdana"/>
                <w:sz w:val="20"/>
                <w:szCs w:val="20"/>
              </w:rPr>
              <w:t>Ga voor het uitzetten van het parcours uit van een voldoende grote ruimte in een rustige, lichte omgeving zonder onnodige stoorzenders.</w:t>
            </w:r>
          </w:p>
          <w:p w:rsidR="00B54EA2" w:rsidRPr="00EE3643" w:rsidRDefault="00B54EA2" w:rsidP="00EE3643">
            <w:pPr>
              <w:numPr>
                <w:ilvl w:val="0"/>
                <w:numId w:val="2"/>
              </w:numPr>
              <w:spacing w:line="280" w:lineRule="exact"/>
              <w:rPr>
                <w:rFonts w:ascii="Verdana" w:hAnsi="Verdana" w:cs="Verdana"/>
                <w:sz w:val="20"/>
                <w:szCs w:val="20"/>
              </w:rPr>
            </w:pPr>
            <w:r w:rsidRPr="00EE3643">
              <w:rPr>
                <w:rFonts w:ascii="Verdana" w:hAnsi="Verdana" w:cs="Verdana"/>
                <w:sz w:val="20"/>
                <w:szCs w:val="20"/>
              </w:rPr>
              <w:t xml:space="preserve">Zet twee evenwijdige lijnen van </w:t>
            </w:r>
            <w:smartTag w:uri="urn:schemas-microsoft-com:office:smarttags" w:element="metricconverter">
              <w:smartTagPr>
                <w:attr w:name="ProductID" w:val="6,86 meter"/>
              </w:smartTagPr>
              <w:r w:rsidRPr="00EE3643">
                <w:rPr>
                  <w:rFonts w:ascii="Verdana" w:hAnsi="Verdana" w:cs="Verdana"/>
                  <w:sz w:val="20"/>
                  <w:szCs w:val="20"/>
                </w:rPr>
                <w:t>6,86 meter</w:t>
              </w:r>
            </w:smartTag>
            <w:r w:rsidRPr="00EE3643">
              <w:rPr>
                <w:rFonts w:ascii="Verdana" w:hAnsi="Verdana" w:cs="Verdana"/>
                <w:sz w:val="20"/>
                <w:szCs w:val="20"/>
              </w:rPr>
              <w:t xml:space="preserve"> met twee meter tussenruimte uit. Bepaal aan beide uiteinden van de lijnen het midden tussen beide lijnen en zet van daaruit een halve cirkel uit met een straal van </w:t>
            </w:r>
            <w:smartTag w:uri="urn:schemas-microsoft-com:office:smarttags" w:element="metricconverter">
              <w:smartTagPr>
                <w:attr w:name="ProductID" w:val="1 meter"/>
              </w:smartTagPr>
              <w:r w:rsidRPr="00EE3643">
                <w:rPr>
                  <w:rFonts w:ascii="Verdana" w:hAnsi="Verdana" w:cs="Verdana"/>
                  <w:sz w:val="20"/>
                  <w:szCs w:val="20"/>
                </w:rPr>
                <w:t>1 meter</w:t>
              </w:r>
            </w:smartTag>
            <w:r>
              <w:rPr>
                <w:rFonts w:ascii="Verdana" w:hAnsi="Verdana" w:cs="Verdana"/>
                <w:sz w:val="20"/>
                <w:szCs w:val="20"/>
              </w:rPr>
              <w:t>.</w:t>
            </w:r>
            <w:r w:rsidRPr="00EE3643">
              <w:rPr>
                <w:rFonts w:ascii="Verdana" w:hAnsi="Verdana" w:cs="Verdana"/>
                <w:sz w:val="20"/>
                <w:szCs w:val="20"/>
              </w:rPr>
              <w:t xml:space="preserve"> </w:t>
            </w:r>
            <w:r>
              <w:rPr>
                <w:rFonts w:ascii="Verdana" w:hAnsi="Verdana" w:cs="Verdana"/>
                <w:sz w:val="20"/>
                <w:szCs w:val="20"/>
              </w:rPr>
              <w:t>D</w:t>
            </w:r>
            <w:r w:rsidRPr="00EE3643">
              <w:rPr>
                <w:rFonts w:ascii="Verdana" w:hAnsi="Verdana" w:cs="Verdana"/>
                <w:sz w:val="20"/>
                <w:szCs w:val="20"/>
              </w:rPr>
              <w:t xml:space="preserve">it zijn de uiteinden van de ovaal. Trek dan nog op </w:t>
            </w:r>
            <w:smartTag w:uri="urn:schemas-microsoft-com:office:smarttags" w:element="metricconverter">
              <w:smartTagPr>
                <w:attr w:name="ProductID" w:val="1 meter"/>
              </w:smartTagPr>
              <w:r w:rsidRPr="00EE3643">
                <w:rPr>
                  <w:rFonts w:ascii="Verdana" w:hAnsi="Verdana" w:cs="Verdana"/>
                  <w:sz w:val="20"/>
                  <w:szCs w:val="20"/>
                </w:rPr>
                <w:t>1</w:t>
              </w:r>
              <w:r>
                <w:rPr>
                  <w:rFonts w:ascii="Verdana" w:hAnsi="Verdana" w:cs="Verdana"/>
                  <w:sz w:val="20"/>
                  <w:szCs w:val="20"/>
                </w:rPr>
                <w:t xml:space="preserve"> </w:t>
              </w:r>
              <w:r w:rsidRPr="00EE3643">
                <w:rPr>
                  <w:rFonts w:ascii="Verdana" w:hAnsi="Verdana" w:cs="Verdana"/>
                  <w:sz w:val="20"/>
                  <w:szCs w:val="20"/>
                </w:rPr>
                <w:t>meter</w:t>
              </w:r>
            </w:smartTag>
            <w:r w:rsidRPr="00EE3643">
              <w:rPr>
                <w:rFonts w:ascii="Verdana" w:hAnsi="Verdana" w:cs="Verdana"/>
                <w:sz w:val="20"/>
                <w:szCs w:val="20"/>
              </w:rPr>
              <w:t xml:space="preserve"> voor de start en op </w:t>
            </w:r>
            <w:smartTag w:uri="urn:schemas-microsoft-com:office:smarttags" w:element="metricconverter">
              <w:smartTagPr>
                <w:attr w:name="ProductID" w:val="1 meter"/>
              </w:smartTagPr>
              <w:r w:rsidRPr="00EE3643">
                <w:rPr>
                  <w:rFonts w:ascii="Verdana" w:hAnsi="Verdana" w:cs="Verdana"/>
                  <w:sz w:val="20"/>
                  <w:szCs w:val="20"/>
                </w:rPr>
                <w:t>1 meter</w:t>
              </w:r>
            </w:smartTag>
            <w:r w:rsidRPr="00EE3643">
              <w:rPr>
                <w:rFonts w:ascii="Verdana" w:hAnsi="Verdana" w:cs="Verdana"/>
                <w:sz w:val="20"/>
                <w:szCs w:val="20"/>
              </w:rPr>
              <w:t xml:space="preserve"> voor de finish een extra lijn om de margezone aan te geven.</w:t>
            </w:r>
          </w:p>
          <w:p w:rsidR="00B54EA2" w:rsidRPr="00EE3643" w:rsidRDefault="00B54EA2" w:rsidP="00EE3643">
            <w:pPr>
              <w:numPr>
                <w:ilvl w:val="0"/>
                <w:numId w:val="2"/>
              </w:numPr>
              <w:spacing w:line="280" w:lineRule="exact"/>
              <w:rPr>
                <w:rFonts w:ascii="Verdana" w:hAnsi="Verdana" w:cs="Verdana"/>
                <w:sz w:val="20"/>
                <w:szCs w:val="20"/>
              </w:rPr>
            </w:pPr>
            <w:r w:rsidRPr="00EE3643">
              <w:rPr>
                <w:rFonts w:ascii="Verdana" w:hAnsi="Verdana" w:cs="Verdana"/>
                <w:sz w:val="20"/>
                <w:szCs w:val="20"/>
              </w:rPr>
              <w:t xml:space="preserve">Geef na het uitzetten van het parcours de meters aan, zodat de gelopen afstand exact kan worden berekend. </w:t>
            </w:r>
          </w:p>
        </w:tc>
      </w:tr>
      <w:tr w:rsidR="00B54EA2" w:rsidRPr="00EE3643" w:rsidTr="002D5D62">
        <w:tc>
          <w:tcPr>
            <w:tcW w:w="1721" w:type="dxa"/>
          </w:tcPr>
          <w:p w:rsidR="00B54EA2" w:rsidRPr="00EE3643" w:rsidRDefault="00B54EA2" w:rsidP="00EE3643">
            <w:pPr>
              <w:spacing w:line="280" w:lineRule="exact"/>
              <w:rPr>
                <w:rFonts w:ascii="Verdana" w:hAnsi="Verdana" w:cs="Verdana"/>
                <w:b/>
                <w:bCs/>
                <w:sz w:val="20"/>
                <w:szCs w:val="20"/>
              </w:rPr>
            </w:pPr>
            <w:r w:rsidRPr="00EE3643">
              <w:rPr>
                <w:rFonts w:ascii="Verdana" w:hAnsi="Verdana" w:cs="Verdana"/>
                <w:b/>
                <w:bCs/>
                <w:sz w:val="20"/>
                <w:szCs w:val="20"/>
              </w:rPr>
              <w:t>Procedure</w:t>
            </w:r>
          </w:p>
        </w:tc>
        <w:tc>
          <w:tcPr>
            <w:tcW w:w="7853" w:type="dxa"/>
          </w:tcPr>
          <w:p w:rsidR="00B54EA2" w:rsidRPr="00EE3643" w:rsidRDefault="00B54EA2" w:rsidP="00880994">
            <w:pPr>
              <w:numPr>
                <w:ilvl w:val="0"/>
                <w:numId w:val="3"/>
              </w:numPr>
              <w:spacing w:line="280" w:lineRule="exact"/>
              <w:ind w:left="357" w:hanging="357"/>
              <w:rPr>
                <w:rFonts w:ascii="Verdana" w:hAnsi="Verdana" w:cs="Verdana"/>
                <w:sz w:val="20"/>
                <w:szCs w:val="20"/>
                <w:lang w:eastAsia="en-US"/>
              </w:rPr>
            </w:pPr>
            <w:r w:rsidRPr="00EE3643">
              <w:rPr>
                <w:rFonts w:ascii="Verdana" w:hAnsi="Verdana" w:cs="Verdana"/>
                <w:sz w:val="20"/>
                <w:szCs w:val="20"/>
                <w:lang w:eastAsia="en-US"/>
              </w:rPr>
              <w:t>Voordat de test begint, kan de begeleider een proefronde mak</w:t>
            </w:r>
            <w:r>
              <w:rPr>
                <w:rFonts w:ascii="Verdana" w:hAnsi="Verdana" w:cs="Verdana"/>
                <w:sz w:val="20"/>
                <w:szCs w:val="20"/>
                <w:lang w:eastAsia="en-US"/>
              </w:rPr>
              <w:t>en.</w:t>
            </w:r>
            <w:r w:rsidRPr="00EE3643">
              <w:rPr>
                <w:rFonts w:ascii="Verdana" w:hAnsi="Verdana" w:cs="Verdana"/>
                <w:sz w:val="20"/>
                <w:szCs w:val="20"/>
                <w:lang w:eastAsia="en-US"/>
              </w:rPr>
              <w:t xml:space="preserve"> </w:t>
            </w:r>
            <w:r>
              <w:rPr>
                <w:rFonts w:ascii="Verdana" w:hAnsi="Verdana" w:cs="Verdana"/>
                <w:sz w:val="20"/>
                <w:szCs w:val="20"/>
                <w:lang w:eastAsia="en-US"/>
              </w:rPr>
              <w:t>H</w:t>
            </w:r>
            <w:r w:rsidRPr="00EE3643">
              <w:rPr>
                <w:rFonts w:ascii="Verdana" w:hAnsi="Verdana" w:cs="Verdana"/>
                <w:sz w:val="20"/>
                <w:szCs w:val="20"/>
                <w:lang w:eastAsia="en-US"/>
              </w:rPr>
              <w:t>et is aan te raden dit niet met de cliënt samen te doen, omdat de loopafstand al beperkt is en een testronde het testresultaat beïnvloedt.</w:t>
            </w:r>
          </w:p>
          <w:p w:rsidR="00B54EA2" w:rsidRPr="00610745" w:rsidRDefault="00B54EA2" w:rsidP="00880994">
            <w:pPr>
              <w:numPr>
                <w:ilvl w:val="0"/>
                <w:numId w:val="3"/>
              </w:numPr>
              <w:spacing w:line="280" w:lineRule="exact"/>
              <w:ind w:left="357" w:hanging="357"/>
              <w:rPr>
                <w:rFonts w:ascii="Verdana" w:hAnsi="Verdana"/>
                <w:sz w:val="20"/>
                <w:szCs w:val="20"/>
                <w:lang w:eastAsia="en-US"/>
              </w:rPr>
            </w:pPr>
            <w:r w:rsidRPr="00EE3643">
              <w:rPr>
                <w:rFonts w:ascii="Verdana" w:hAnsi="Verdana" w:cs="Verdana"/>
                <w:sz w:val="20"/>
                <w:szCs w:val="20"/>
                <w:lang w:eastAsia="en-US"/>
              </w:rPr>
              <w:t>De begeleider geeft het wandeltempo aan</w:t>
            </w:r>
            <w:r>
              <w:rPr>
                <w:rFonts w:ascii="Verdana" w:hAnsi="Verdana" w:cs="Verdana"/>
                <w:sz w:val="20"/>
                <w:szCs w:val="20"/>
                <w:lang w:eastAsia="en-US"/>
              </w:rPr>
              <w:t>;</w:t>
            </w:r>
            <w:r w:rsidRPr="00EE3643">
              <w:rPr>
                <w:rFonts w:ascii="Verdana" w:hAnsi="Verdana" w:cs="Verdana"/>
                <w:sz w:val="20"/>
                <w:szCs w:val="20"/>
                <w:lang w:eastAsia="en-US"/>
              </w:rPr>
              <w:t xml:space="preserve"> </w:t>
            </w:r>
            <w:r w:rsidRPr="00610745">
              <w:rPr>
                <w:rFonts w:ascii="Verdana" w:hAnsi="Verdana"/>
                <w:sz w:val="20"/>
                <w:szCs w:val="20"/>
                <w:lang w:eastAsia="en-US"/>
              </w:rPr>
              <w:t xml:space="preserve">via </w:t>
            </w:r>
            <w:r>
              <w:rPr>
                <w:rFonts w:ascii="Verdana" w:hAnsi="Verdana"/>
                <w:sz w:val="20"/>
                <w:szCs w:val="20"/>
                <w:lang w:eastAsia="en-US"/>
              </w:rPr>
              <w:t>zijn/haar</w:t>
            </w:r>
            <w:r w:rsidRPr="00610745">
              <w:rPr>
                <w:rFonts w:ascii="Verdana" w:hAnsi="Verdana"/>
                <w:sz w:val="20"/>
                <w:szCs w:val="20"/>
                <w:lang w:eastAsia="en-US"/>
              </w:rPr>
              <w:t xml:space="preserve"> hand in hand cliënt, </w:t>
            </w:r>
            <w:r>
              <w:rPr>
                <w:rFonts w:ascii="Verdana" w:hAnsi="Verdana"/>
                <w:sz w:val="20"/>
                <w:szCs w:val="20"/>
                <w:lang w:eastAsia="en-US"/>
              </w:rPr>
              <w:t xml:space="preserve">zijn/haar </w:t>
            </w:r>
            <w:r w:rsidRPr="00610745">
              <w:rPr>
                <w:rFonts w:ascii="Verdana" w:hAnsi="Verdana"/>
                <w:sz w:val="20"/>
                <w:szCs w:val="20"/>
                <w:lang w:eastAsia="en-US"/>
              </w:rPr>
              <w:t xml:space="preserve">hand op hand cliënt of </w:t>
            </w:r>
            <w:r>
              <w:rPr>
                <w:rFonts w:ascii="Verdana" w:hAnsi="Verdana"/>
                <w:sz w:val="20"/>
                <w:szCs w:val="20"/>
                <w:lang w:eastAsia="en-US"/>
              </w:rPr>
              <w:t xml:space="preserve">zijn/haar </w:t>
            </w:r>
            <w:r w:rsidRPr="00610745">
              <w:rPr>
                <w:rFonts w:ascii="Verdana" w:hAnsi="Verdana"/>
                <w:sz w:val="20"/>
                <w:szCs w:val="20"/>
                <w:lang w:eastAsia="en-US"/>
              </w:rPr>
              <w:t xml:space="preserve">hand onder arm cliënt. Hierbij is het van belang om </w:t>
            </w:r>
            <w:r>
              <w:rPr>
                <w:rFonts w:ascii="Verdana" w:hAnsi="Verdana"/>
                <w:sz w:val="20"/>
                <w:szCs w:val="20"/>
                <w:lang w:eastAsia="en-US"/>
              </w:rPr>
              <w:t>“</w:t>
            </w:r>
            <w:r w:rsidRPr="00610745">
              <w:rPr>
                <w:rFonts w:ascii="Verdana" w:hAnsi="Verdana"/>
                <w:sz w:val="20"/>
                <w:szCs w:val="20"/>
                <w:lang w:eastAsia="en-US"/>
              </w:rPr>
              <w:t>samen te bewegen</w:t>
            </w:r>
            <w:r>
              <w:rPr>
                <w:rFonts w:ascii="Verdana" w:hAnsi="Verdana"/>
                <w:sz w:val="20"/>
                <w:szCs w:val="20"/>
                <w:lang w:eastAsia="en-US"/>
              </w:rPr>
              <w:t>”.</w:t>
            </w:r>
            <w:r w:rsidRPr="00610745">
              <w:rPr>
                <w:rFonts w:ascii="Verdana" w:hAnsi="Verdana"/>
                <w:sz w:val="20"/>
                <w:szCs w:val="20"/>
                <w:lang w:eastAsia="en-US"/>
              </w:rPr>
              <w:t xml:space="preserve"> </w:t>
            </w:r>
            <w:r>
              <w:rPr>
                <w:rFonts w:ascii="Verdana" w:hAnsi="Verdana"/>
                <w:sz w:val="20"/>
                <w:szCs w:val="20"/>
                <w:lang w:eastAsia="en-US"/>
              </w:rPr>
              <w:t>D</w:t>
            </w:r>
            <w:r w:rsidRPr="00610745">
              <w:rPr>
                <w:rFonts w:ascii="Verdana" w:hAnsi="Verdana"/>
                <w:sz w:val="20"/>
                <w:szCs w:val="20"/>
                <w:lang w:eastAsia="en-US"/>
              </w:rPr>
              <w:t>at betekent uitlokken tot zo snel mogelijk bewegen, echter de cliënt mag niet vooruit worden getrokken. Het verdient dan ook de voorkeur om een bewegingsagoog of fysiotherapeut als begeleider te kiezen.</w:t>
            </w:r>
          </w:p>
          <w:p w:rsidR="00B54EA2" w:rsidRPr="00EE3643" w:rsidRDefault="00B54EA2" w:rsidP="00EE3643">
            <w:pPr>
              <w:numPr>
                <w:ilvl w:val="0"/>
                <w:numId w:val="3"/>
              </w:numPr>
              <w:spacing w:line="280" w:lineRule="exact"/>
              <w:rPr>
                <w:rFonts w:ascii="Verdana" w:hAnsi="Verdana" w:cs="Verdana"/>
                <w:sz w:val="20"/>
                <w:szCs w:val="20"/>
                <w:lang w:eastAsia="en-US"/>
              </w:rPr>
            </w:pPr>
            <w:r w:rsidRPr="00EE3643">
              <w:rPr>
                <w:rFonts w:ascii="Verdana" w:hAnsi="Verdana" w:cs="Verdana"/>
                <w:sz w:val="20"/>
                <w:szCs w:val="20"/>
                <w:lang w:eastAsia="en-US"/>
              </w:rPr>
              <w:t>Exact tegelijk met de start van de stopwatch wordt de stopwatch op het horloge ingedrukt (eventueel door de cliënt)</w:t>
            </w:r>
            <w:r>
              <w:rPr>
                <w:rFonts w:ascii="Verdana" w:hAnsi="Verdana" w:cs="Verdana"/>
                <w:sz w:val="20"/>
                <w:szCs w:val="20"/>
                <w:lang w:eastAsia="en-US"/>
              </w:rPr>
              <w:t>. D</w:t>
            </w:r>
            <w:r w:rsidRPr="00EE3643">
              <w:rPr>
                <w:rFonts w:ascii="Verdana" w:hAnsi="Verdana" w:cs="Verdana"/>
                <w:sz w:val="20"/>
                <w:szCs w:val="20"/>
                <w:lang w:eastAsia="en-US"/>
              </w:rPr>
              <w:t xml:space="preserve">e hartslag wordt vanaf dat moment opgeslagen. </w:t>
            </w:r>
          </w:p>
          <w:p w:rsidR="00B54EA2" w:rsidRPr="00EE3643" w:rsidRDefault="00B54EA2" w:rsidP="00EE3643">
            <w:pPr>
              <w:numPr>
                <w:ilvl w:val="0"/>
                <w:numId w:val="3"/>
              </w:numPr>
              <w:spacing w:line="280" w:lineRule="exact"/>
              <w:rPr>
                <w:rFonts w:ascii="Verdana" w:hAnsi="Verdana" w:cs="Verdana"/>
                <w:sz w:val="20"/>
                <w:szCs w:val="20"/>
              </w:rPr>
            </w:pPr>
            <w:r w:rsidRPr="00EE3643">
              <w:rPr>
                <w:rFonts w:ascii="Verdana" w:hAnsi="Verdana" w:cs="Verdana"/>
                <w:sz w:val="20"/>
                <w:szCs w:val="20"/>
              </w:rPr>
              <w:t>De cliënt loopt zo snel mogelijk (niet rennen) om zoveel mogelijk afstand te overbruggen in twee minuten. De gelopen ronden worden geteld door de testleider. Plaats direct na twee minuten een p</w:t>
            </w:r>
            <w:r>
              <w:rPr>
                <w:rFonts w:ascii="Verdana" w:hAnsi="Verdana" w:cs="Verdana"/>
                <w:sz w:val="20"/>
                <w:szCs w:val="20"/>
              </w:rPr>
              <w:t>i</w:t>
            </w:r>
            <w:r w:rsidRPr="00EE3643">
              <w:rPr>
                <w:rFonts w:ascii="Verdana" w:hAnsi="Verdana" w:cs="Verdana"/>
                <w:sz w:val="20"/>
                <w:szCs w:val="20"/>
              </w:rPr>
              <w:t>on waar de cliënt zich op het eindsignaal bevond en meet en noteer de gelopen afstand.</w:t>
            </w:r>
          </w:p>
          <w:p w:rsidR="00B54EA2" w:rsidRPr="00EE3643" w:rsidRDefault="00B54EA2" w:rsidP="00EE3643">
            <w:pPr>
              <w:numPr>
                <w:ilvl w:val="0"/>
                <w:numId w:val="3"/>
              </w:numPr>
              <w:spacing w:line="280" w:lineRule="exact"/>
              <w:rPr>
                <w:rFonts w:ascii="Verdana" w:hAnsi="Verdana" w:cs="Verdana"/>
                <w:sz w:val="20"/>
                <w:szCs w:val="20"/>
                <w:lang w:eastAsia="en-US"/>
              </w:rPr>
            </w:pPr>
            <w:r w:rsidRPr="00EE3643">
              <w:rPr>
                <w:rFonts w:ascii="Verdana" w:hAnsi="Verdana" w:cs="Verdana"/>
                <w:sz w:val="20"/>
                <w:szCs w:val="20"/>
                <w:lang w:eastAsia="en-US"/>
              </w:rPr>
              <w:t>Na afloop van de test de cliënt laten zitten.</w:t>
            </w:r>
          </w:p>
        </w:tc>
      </w:tr>
      <w:tr w:rsidR="00B54EA2" w:rsidRPr="00EE3643" w:rsidTr="002D5D62">
        <w:tc>
          <w:tcPr>
            <w:tcW w:w="1721" w:type="dxa"/>
          </w:tcPr>
          <w:p w:rsidR="00B54EA2" w:rsidRPr="00EE3643" w:rsidRDefault="00B54EA2" w:rsidP="00EE3643">
            <w:pPr>
              <w:spacing w:line="280" w:lineRule="exact"/>
              <w:rPr>
                <w:rFonts w:ascii="Verdana" w:hAnsi="Verdana" w:cs="Verdana"/>
                <w:b/>
                <w:bCs/>
                <w:sz w:val="20"/>
                <w:szCs w:val="20"/>
              </w:rPr>
            </w:pPr>
            <w:r w:rsidRPr="00EE3643">
              <w:rPr>
                <w:rFonts w:ascii="Verdana" w:hAnsi="Verdana" w:cs="Verdana"/>
                <w:b/>
                <w:bCs/>
                <w:sz w:val="20"/>
                <w:szCs w:val="20"/>
              </w:rPr>
              <w:t>Motivatie</w:t>
            </w:r>
          </w:p>
        </w:tc>
        <w:tc>
          <w:tcPr>
            <w:tcW w:w="7853" w:type="dxa"/>
          </w:tcPr>
          <w:p w:rsidR="00B54EA2" w:rsidRPr="00EE3643" w:rsidRDefault="00B54EA2" w:rsidP="00EE3643">
            <w:pPr>
              <w:numPr>
                <w:ilvl w:val="0"/>
                <w:numId w:val="4"/>
              </w:numPr>
              <w:spacing w:line="280" w:lineRule="exact"/>
              <w:rPr>
                <w:rFonts w:ascii="Verdana" w:hAnsi="Verdana" w:cs="Verdana"/>
                <w:sz w:val="20"/>
                <w:szCs w:val="20"/>
                <w:lang w:eastAsia="en-US"/>
              </w:rPr>
            </w:pPr>
            <w:r w:rsidRPr="00EE3643">
              <w:rPr>
                <w:rFonts w:ascii="Verdana" w:hAnsi="Verdana" w:cs="Verdana"/>
                <w:sz w:val="20"/>
                <w:szCs w:val="20"/>
                <w:lang w:eastAsia="en-US"/>
              </w:rPr>
              <w:t>Geef complimentjes om de twee</w:t>
            </w:r>
            <w:r>
              <w:rPr>
                <w:rFonts w:ascii="Verdana" w:hAnsi="Verdana" w:cs="Verdana"/>
                <w:sz w:val="20"/>
                <w:szCs w:val="20"/>
                <w:lang w:eastAsia="en-US"/>
              </w:rPr>
              <w:t xml:space="preserve"> à </w:t>
            </w:r>
            <w:r w:rsidRPr="00EE3643">
              <w:rPr>
                <w:rFonts w:ascii="Verdana" w:hAnsi="Verdana" w:cs="Verdana"/>
                <w:sz w:val="20"/>
                <w:szCs w:val="20"/>
                <w:lang w:eastAsia="en-US"/>
              </w:rPr>
              <w:t>drie trajecten, wissel verbale met non-verbale aanmoedigingen af (bijvoorbeeld een duim omhoog steken, in de handen klappen of een liedje zingen). Geef niet continu aanmoedigingen, dat kan afleiden.</w:t>
            </w:r>
          </w:p>
        </w:tc>
      </w:tr>
      <w:tr w:rsidR="00B54EA2" w:rsidRPr="00EE3643" w:rsidTr="002D5D62">
        <w:tc>
          <w:tcPr>
            <w:tcW w:w="1721" w:type="dxa"/>
          </w:tcPr>
          <w:p w:rsidR="00B54EA2" w:rsidRPr="00EE3643" w:rsidRDefault="00B54EA2" w:rsidP="00EE3643">
            <w:pPr>
              <w:spacing w:line="280" w:lineRule="exact"/>
              <w:rPr>
                <w:rFonts w:ascii="Verdana" w:hAnsi="Verdana" w:cs="Verdana"/>
                <w:b/>
                <w:bCs/>
                <w:sz w:val="20"/>
                <w:szCs w:val="20"/>
              </w:rPr>
            </w:pPr>
            <w:r w:rsidRPr="00EE3643">
              <w:rPr>
                <w:rFonts w:ascii="Verdana" w:hAnsi="Verdana" w:cs="Verdana"/>
                <w:b/>
                <w:bCs/>
                <w:sz w:val="20"/>
                <w:szCs w:val="20"/>
              </w:rPr>
              <w:t>Uitkomst maat</w:t>
            </w:r>
          </w:p>
        </w:tc>
        <w:tc>
          <w:tcPr>
            <w:tcW w:w="7853" w:type="dxa"/>
          </w:tcPr>
          <w:p w:rsidR="00B54EA2" w:rsidRPr="00EE3643" w:rsidRDefault="00B54EA2" w:rsidP="00EE3643">
            <w:pPr>
              <w:autoSpaceDE w:val="0"/>
              <w:autoSpaceDN w:val="0"/>
              <w:adjustRightInd w:val="0"/>
              <w:spacing w:line="280" w:lineRule="exact"/>
              <w:rPr>
                <w:rFonts w:ascii="Verdana" w:hAnsi="Verdana" w:cs="Verdana"/>
                <w:i/>
                <w:iCs/>
                <w:sz w:val="20"/>
                <w:szCs w:val="20"/>
              </w:rPr>
            </w:pPr>
            <w:r w:rsidRPr="00EE3643">
              <w:rPr>
                <w:rFonts w:ascii="Verdana" w:hAnsi="Verdana" w:cs="Verdana"/>
                <w:sz w:val="20"/>
                <w:szCs w:val="20"/>
              </w:rPr>
              <w:t xml:space="preserve">Gelopen afstand in meters. Er is pas sprake van verbetering of verslechtering van de functionele capaciteit, als de cliënt meer of minder dan </w:t>
            </w:r>
            <w:smartTag w:uri="urn:schemas-microsoft-com:office:smarttags" w:element="metricconverter">
              <w:smartTagPr>
                <w:attr w:name="ProductID" w:val="14 meter"/>
              </w:smartTagPr>
              <w:r w:rsidRPr="00EE3643">
                <w:rPr>
                  <w:rFonts w:ascii="Verdana" w:hAnsi="Verdana" w:cs="Verdana"/>
                  <w:sz w:val="20"/>
                  <w:szCs w:val="20"/>
                </w:rPr>
                <w:t>14 meter</w:t>
              </w:r>
            </w:smartTag>
            <w:r w:rsidRPr="00EE3643">
              <w:rPr>
                <w:rFonts w:ascii="Verdana" w:hAnsi="Verdana" w:cs="Verdana"/>
                <w:sz w:val="20"/>
                <w:szCs w:val="20"/>
              </w:rPr>
              <w:t xml:space="preserve"> aflegt vergeleken met een eerdere test.</w:t>
            </w:r>
          </w:p>
        </w:tc>
      </w:tr>
      <w:tr w:rsidR="00B54EA2" w:rsidRPr="00EE3643" w:rsidTr="002D5D62">
        <w:tc>
          <w:tcPr>
            <w:tcW w:w="1721" w:type="dxa"/>
          </w:tcPr>
          <w:p w:rsidR="00B54EA2" w:rsidRPr="00EE3643" w:rsidRDefault="00B54EA2" w:rsidP="00EE3643">
            <w:pPr>
              <w:spacing w:line="280" w:lineRule="exact"/>
              <w:rPr>
                <w:rFonts w:ascii="Verdana" w:hAnsi="Verdana" w:cs="Verdana"/>
                <w:b/>
                <w:bCs/>
                <w:sz w:val="20"/>
                <w:szCs w:val="20"/>
              </w:rPr>
            </w:pPr>
            <w:r w:rsidRPr="00EE3643">
              <w:rPr>
                <w:rFonts w:ascii="Verdana" w:hAnsi="Verdana" w:cs="Verdana"/>
                <w:b/>
                <w:bCs/>
                <w:sz w:val="20"/>
                <w:szCs w:val="20"/>
              </w:rPr>
              <w:t>Belangrijk</w:t>
            </w:r>
          </w:p>
        </w:tc>
        <w:tc>
          <w:tcPr>
            <w:tcW w:w="7853" w:type="dxa"/>
          </w:tcPr>
          <w:p w:rsidR="00B54EA2" w:rsidRPr="00EE3643" w:rsidRDefault="00B54EA2" w:rsidP="00EE3643">
            <w:pPr>
              <w:spacing w:line="280" w:lineRule="exact"/>
              <w:rPr>
                <w:rFonts w:ascii="Verdana" w:hAnsi="Verdana" w:cs="Verdana"/>
                <w:sz w:val="20"/>
                <w:szCs w:val="20"/>
                <w:lang w:eastAsia="en-US"/>
              </w:rPr>
            </w:pPr>
            <w:r w:rsidRPr="00EE3643">
              <w:rPr>
                <w:rFonts w:ascii="Verdana" w:hAnsi="Verdana" w:cs="Verdana"/>
                <w:sz w:val="20"/>
                <w:szCs w:val="20"/>
                <w:lang w:eastAsia="en-US"/>
              </w:rPr>
              <w:t>Als de cliënt een combinatie van de hieronder genoemde verschijnselen vertoont</w:t>
            </w:r>
            <w:r>
              <w:rPr>
                <w:rFonts w:ascii="Verdana" w:hAnsi="Verdana" w:cs="Verdana"/>
                <w:sz w:val="20"/>
                <w:szCs w:val="20"/>
                <w:lang w:eastAsia="en-US"/>
              </w:rPr>
              <w:t>,</w:t>
            </w:r>
            <w:r w:rsidRPr="00EE3643">
              <w:rPr>
                <w:rFonts w:ascii="Verdana" w:hAnsi="Verdana" w:cs="Verdana"/>
                <w:sz w:val="20"/>
                <w:szCs w:val="20"/>
                <w:lang w:eastAsia="en-US"/>
              </w:rPr>
              <w:t xml:space="preserve"> is het verstandig de test te staken:</w:t>
            </w:r>
          </w:p>
          <w:p w:rsidR="00B54EA2" w:rsidRPr="00EE3643" w:rsidRDefault="00B54EA2" w:rsidP="00EE3643">
            <w:pPr>
              <w:numPr>
                <w:ilvl w:val="0"/>
                <w:numId w:val="1"/>
              </w:numPr>
              <w:spacing w:line="280" w:lineRule="exact"/>
              <w:rPr>
                <w:rFonts w:ascii="Verdana" w:hAnsi="Verdana" w:cs="Verdana"/>
                <w:sz w:val="20"/>
                <w:szCs w:val="20"/>
                <w:lang w:eastAsia="en-US"/>
              </w:rPr>
            </w:pPr>
            <w:r w:rsidRPr="00EE3643">
              <w:rPr>
                <w:rFonts w:ascii="Verdana" w:hAnsi="Verdana" w:cs="Verdana"/>
                <w:sz w:val="20"/>
                <w:szCs w:val="20"/>
                <w:lang w:eastAsia="en-US"/>
              </w:rPr>
              <w:t>overmatig zweten op borst, rug, voorhoofd;</w:t>
            </w:r>
          </w:p>
          <w:p w:rsidR="00B54EA2" w:rsidRPr="00EE3643" w:rsidRDefault="00B54EA2" w:rsidP="00EE3643">
            <w:pPr>
              <w:numPr>
                <w:ilvl w:val="0"/>
                <w:numId w:val="1"/>
              </w:numPr>
              <w:spacing w:line="280" w:lineRule="exact"/>
              <w:rPr>
                <w:rFonts w:ascii="Verdana" w:hAnsi="Verdana" w:cs="Verdana"/>
                <w:sz w:val="20"/>
                <w:szCs w:val="20"/>
                <w:lang w:eastAsia="en-US"/>
              </w:rPr>
            </w:pPr>
            <w:r w:rsidRPr="00EE3643">
              <w:rPr>
                <w:rFonts w:ascii="Verdana" w:hAnsi="Verdana" w:cs="Verdana"/>
                <w:sz w:val="20"/>
                <w:szCs w:val="20"/>
                <w:lang w:eastAsia="en-US"/>
              </w:rPr>
              <w:t>ernstige kortademigheid, naar lucht happend;</w:t>
            </w:r>
          </w:p>
          <w:p w:rsidR="00B54EA2" w:rsidRPr="00EE3643" w:rsidRDefault="00B54EA2" w:rsidP="00EE3643">
            <w:pPr>
              <w:numPr>
                <w:ilvl w:val="0"/>
                <w:numId w:val="1"/>
              </w:numPr>
              <w:spacing w:line="280" w:lineRule="exact"/>
              <w:rPr>
                <w:rFonts w:ascii="Verdana" w:hAnsi="Verdana" w:cs="Verdana"/>
                <w:sz w:val="20"/>
                <w:szCs w:val="20"/>
                <w:lang w:eastAsia="en-US"/>
              </w:rPr>
            </w:pPr>
            <w:r w:rsidRPr="00EE3643">
              <w:rPr>
                <w:rFonts w:ascii="Verdana" w:hAnsi="Verdana" w:cs="Verdana"/>
                <w:sz w:val="20"/>
                <w:szCs w:val="20"/>
                <w:lang w:eastAsia="en-US"/>
              </w:rPr>
              <w:t>knalrood hoofd of blauw/paars aanlopen;</w:t>
            </w:r>
          </w:p>
          <w:p w:rsidR="00B54EA2" w:rsidRPr="00EE3643" w:rsidRDefault="00B54EA2" w:rsidP="00EE3643">
            <w:pPr>
              <w:numPr>
                <w:ilvl w:val="0"/>
                <w:numId w:val="1"/>
              </w:numPr>
              <w:spacing w:line="280" w:lineRule="exact"/>
              <w:rPr>
                <w:rFonts w:ascii="Verdana" w:hAnsi="Verdana" w:cs="Verdana"/>
                <w:sz w:val="20"/>
                <w:szCs w:val="20"/>
                <w:lang w:eastAsia="en-US"/>
              </w:rPr>
            </w:pPr>
            <w:r w:rsidRPr="00EE3643">
              <w:rPr>
                <w:rFonts w:ascii="Verdana" w:hAnsi="Verdana" w:cs="Verdana"/>
                <w:sz w:val="20"/>
                <w:szCs w:val="20"/>
                <w:lang w:eastAsia="en-US"/>
              </w:rPr>
              <w:t>duizeligheid;</w:t>
            </w:r>
          </w:p>
          <w:p w:rsidR="00B54EA2" w:rsidRPr="00EE3643" w:rsidRDefault="00B54EA2" w:rsidP="00EE3643">
            <w:pPr>
              <w:numPr>
                <w:ilvl w:val="0"/>
                <w:numId w:val="1"/>
              </w:numPr>
              <w:spacing w:line="280" w:lineRule="exact"/>
              <w:rPr>
                <w:rFonts w:ascii="Verdana" w:hAnsi="Verdana" w:cs="Verdana"/>
                <w:sz w:val="20"/>
                <w:szCs w:val="20"/>
                <w:lang w:eastAsia="en-US"/>
              </w:rPr>
            </w:pPr>
            <w:r w:rsidRPr="00EE3643">
              <w:rPr>
                <w:rFonts w:ascii="Verdana" w:hAnsi="Verdana" w:cs="Verdana"/>
                <w:sz w:val="20"/>
                <w:szCs w:val="20"/>
                <w:lang w:eastAsia="en-US"/>
              </w:rPr>
              <w:t>duidelijk verzet.</w:t>
            </w:r>
          </w:p>
        </w:tc>
      </w:tr>
      <w:tr w:rsidR="00B54EA2" w:rsidRPr="00EE3643" w:rsidTr="002D5D62">
        <w:tc>
          <w:tcPr>
            <w:tcW w:w="1721" w:type="dxa"/>
          </w:tcPr>
          <w:p w:rsidR="00B54EA2" w:rsidRPr="00EE3643" w:rsidRDefault="00B54EA2" w:rsidP="00EE3643">
            <w:pPr>
              <w:keepNext/>
              <w:spacing w:line="280" w:lineRule="exact"/>
              <w:outlineLvl w:val="0"/>
              <w:rPr>
                <w:rFonts w:ascii="Verdana" w:hAnsi="Verdana" w:cs="Verdana"/>
                <w:b/>
                <w:bCs/>
                <w:sz w:val="20"/>
                <w:szCs w:val="20"/>
              </w:rPr>
            </w:pPr>
            <w:r w:rsidRPr="00EE3643">
              <w:rPr>
                <w:rFonts w:ascii="Verdana" w:hAnsi="Verdana" w:cs="Verdana"/>
                <w:b/>
                <w:bCs/>
                <w:sz w:val="20"/>
                <w:szCs w:val="20"/>
              </w:rPr>
              <w:t>Aanvullende informatie</w:t>
            </w:r>
          </w:p>
        </w:tc>
        <w:tc>
          <w:tcPr>
            <w:tcW w:w="7853" w:type="dxa"/>
          </w:tcPr>
          <w:p w:rsidR="00B54EA2" w:rsidRPr="00EE3643" w:rsidRDefault="00B54EA2" w:rsidP="00EE3643">
            <w:pPr>
              <w:spacing w:line="280" w:lineRule="exact"/>
              <w:rPr>
                <w:rFonts w:ascii="Verdana" w:hAnsi="Verdana" w:cs="Verdana"/>
                <w:sz w:val="20"/>
                <w:szCs w:val="20"/>
                <w:lang w:eastAsia="en-US"/>
              </w:rPr>
            </w:pPr>
            <w:r w:rsidRPr="00EE3643">
              <w:rPr>
                <w:rFonts w:ascii="Verdana" w:hAnsi="Verdana" w:cs="Verdana"/>
                <w:sz w:val="20"/>
                <w:szCs w:val="20"/>
              </w:rPr>
              <w:t xml:space="preserve">De resultaten noteert u op </w:t>
            </w:r>
            <w:r>
              <w:rPr>
                <w:rFonts w:ascii="Verdana" w:hAnsi="Verdana" w:cs="Verdana"/>
                <w:sz w:val="20"/>
                <w:szCs w:val="20"/>
              </w:rPr>
              <w:t xml:space="preserve">het </w:t>
            </w:r>
            <w:r w:rsidRPr="00EE3643">
              <w:rPr>
                <w:rFonts w:ascii="Verdana" w:hAnsi="Verdana" w:cs="Verdana"/>
                <w:sz w:val="20"/>
                <w:szCs w:val="20"/>
              </w:rPr>
              <w:t xml:space="preserve">scoreformulier </w:t>
            </w:r>
            <w:r>
              <w:rPr>
                <w:rFonts w:ascii="Verdana" w:hAnsi="Verdana" w:cs="Verdana"/>
                <w:sz w:val="20"/>
                <w:szCs w:val="20"/>
              </w:rPr>
              <w:t>twee Minuten Wandel Test (2MWT).</w:t>
            </w:r>
          </w:p>
        </w:tc>
      </w:tr>
    </w:tbl>
    <w:p w:rsidR="00B54EA2" w:rsidRPr="00EE3643" w:rsidRDefault="00B54EA2" w:rsidP="002D5D62">
      <w:pPr>
        <w:spacing w:line="280" w:lineRule="exact"/>
      </w:pPr>
    </w:p>
    <w:sectPr w:rsidR="00B54EA2" w:rsidRPr="00EE3643" w:rsidSect="002D5D62">
      <w:headerReference w:type="default" r:id="rId8"/>
      <w:footerReference w:type="default" r:id="rId9"/>
      <w:pgSz w:w="11906" w:h="16838"/>
      <w:pgMar w:top="1417" w:right="1286"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EA2" w:rsidRDefault="00B54EA2" w:rsidP="005C4849">
      <w:r>
        <w:separator/>
      </w:r>
    </w:p>
  </w:endnote>
  <w:endnote w:type="continuationSeparator" w:id="0">
    <w:p w:rsidR="00B54EA2" w:rsidRDefault="00B54EA2" w:rsidP="005C4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A2" w:rsidRPr="002D5D62" w:rsidRDefault="00B54EA2">
    <w:pPr>
      <w:pStyle w:val="Footer"/>
      <w:rPr>
        <w:rFonts w:ascii="Verdana" w:hAnsi="Verdana"/>
        <w:i/>
        <w:sz w:val="16"/>
        <w:szCs w:val="16"/>
      </w:rPr>
    </w:pPr>
    <w:r w:rsidRPr="002D5D62">
      <w:rPr>
        <w:rFonts w:ascii="Verdana" w:hAnsi="Verdana"/>
        <w:i/>
        <w:sz w:val="16"/>
        <w:szCs w:val="16"/>
      </w:rPr>
      <w:t>Koninklijke Visio, expertisecentrum voor slechtziende en blinde mensen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EA2" w:rsidRDefault="00B54EA2" w:rsidP="005C4849">
      <w:r>
        <w:separator/>
      </w:r>
    </w:p>
  </w:footnote>
  <w:footnote w:type="continuationSeparator" w:id="0">
    <w:p w:rsidR="00B54EA2" w:rsidRDefault="00B54EA2" w:rsidP="005C4849">
      <w:r>
        <w:continuationSeparator/>
      </w:r>
    </w:p>
  </w:footnote>
  <w:footnote w:id="1">
    <w:p w:rsidR="00B54EA2" w:rsidRDefault="00B54EA2" w:rsidP="007473A9">
      <w:pPr>
        <w:pStyle w:val="FootnoteText"/>
      </w:pPr>
      <w:r w:rsidRPr="00CA6171">
        <w:rPr>
          <w:rStyle w:val="FootnoteReference"/>
          <w:rFonts w:ascii="Verdana" w:hAnsi="Verdana" w:cs="Verdana"/>
          <w:sz w:val="16"/>
          <w:szCs w:val="16"/>
        </w:rPr>
        <w:footnoteRef/>
      </w:r>
      <w:r w:rsidRPr="00CA6171">
        <w:rPr>
          <w:rFonts w:ascii="Verdana" w:hAnsi="Verdana" w:cs="Verdana"/>
          <w:sz w:val="16"/>
          <w:szCs w:val="16"/>
        </w:rPr>
        <w:t xml:space="preserve"> </w:t>
      </w:r>
      <w:r w:rsidRPr="00CA6171">
        <w:rPr>
          <w:rFonts w:ascii="Verdana" w:hAnsi="Verdana" w:cs="Verdana"/>
          <w:iCs/>
          <w:sz w:val="16"/>
          <w:szCs w:val="16"/>
        </w:rPr>
        <w:t xml:space="preserve">Aangepast protocol naar Butland RJA, Pang J, Gross ER, Woodcock AA, Geddes DM. </w:t>
      </w:r>
      <w:r w:rsidRPr="00CA6171">
        <w:rPr>
          <w:rFonts w:ascii="Verdana" w:hAnsi="Verdana" w:cs="Verdana"/>
          <w:iCs/>
          <w:sz w:val="16"/>
          <w:szCs w:val="16"/>
          <w:lang w:val="en-GB"/>
        </w:rPr>
        <w:t>(1982) Two-, six- and 12-minute walking test in respiratory disease. British Medical J284: 1607±1608.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A2" w:rsidRDefault="00B54EA2" w:rsidP="002D5D62">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5pt;height:55.5pt">
          <v:imagedata r:id="rId1" o:title=""/>
        </v:shape>
      </w:pict>
    </w:r>
  </w:p>
  <w:p w:rsidR="00B54EA2" w:rsidRDefault="00B54EA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6467"/>
    <w:multiLevelType w:val="hybridMultilevel"/>
    <w:tmpl w:val="A656D230"/>
    <w:lvl w:ilvl="0" w:tplc="EBFCE8FC">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nsid w:val="21D116D7"/>
    <w:multiLevelType w:val="hybridMultilevel"/>
    <w:tmpl w:val="80861204"/>
    <w:lvl w:ilvl="0" w:tplc="EBFCE8FC">
      <w:numFmt w:val="bullet"/>
      <w:lvlText w:val="-"/>
      <w:lvlJc w:val="left"/>
      <w:pPr>
        <w:tabs>
          <w:tab w:val="num" w:pos="360"/>
        </w:tabs>
        <w:ind w:left="360" w:hanging="360"/>
      </w:pPr>
      <w:rPr>
        <w:rFonts w:ascii="Times New Roman" w:eastAsia="Times New Roman" w:hAnsi="Times New Roman" w:hint="default"/>
      </w:rPr>
    </w:lvl>
    <w:lvl w:ilvl="1" w:tplc="565C9BDA">
      <w:numFmt w:val="bullet"/>
      <w:lvlText w:val="-"/>
      <w:lvlJc w:val="left"/>
      <w:pPr>
        <w:tabs>
          <w:tab w:val="num" w:pos="1440"/>
        </w:tabs>
        <w:ind w:left="1440" w:hanging="360"/>
      </w:pPr>
      <w:rPr>
        <w:rFonts w:ascii="CG Times" w:eastAsia="Times New Roman" w:hAnsi="CG Time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nsid w:val="36366455"/>
    <w:multiLevelType w:val="hybridMultilevel"/>
    <w:tmpl w:val="9ADA0844"/>
    <w:lvl w:ilvl="0" w:tplc="EBFCE8FC">
      <w:numFmt w:val="bullet"/>
      <w:lvlText w:val="-"/>
      <w:lvlJc w:val="left"/>
      <w:pPr>
        <w:tabs>
          <w:tab w:val="num" w:pos="360"/>
        </w:tabs>
        <w:ind w:left="360" w:hanging="360"/>
      </w:pPr>
      <w:rPr>
        <w:rFonts w:ascii="Times New Roman" w:eastAsia="Times New Roman" w:hAnsi="Times New Roman" w:hint="default"/>
      </w:rPr>
    </w:lvl>
    <w:lvl w:ilvl="1" w:tplc="6554C904">
      <w:start w:val="2"/>
      <w:numFmt w:val="bullet"/>
      <w:lvlText w:val=""/>
      <w:lvlJc w:val="left"/>
      <w:pPr>
        <w:tabs>
          <w:tab w:val="num" w:pos="1440"/>
        </w:tabs>
        <w:ind w:left="1440" w:hanging="360"/>
      </w:pPr>
      <w:rPr>
        <w:rFonts w:ascii="Symbol" w:eastAsia="Times New Roman" w:hAnsi="Symbo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nsid w:val="48B8764F"/>
    <w:multiLevelType w:val="hybridMultilevel"/>
    <w:tmpl w:val="F072ED42"/>
    <w:lvl w:ilvl="0" w:tplc="565C9BDA">
      <w:numFmt w:val="bullet"/>
      <w:lvlText w:val="-"/>
      <w:lvlJc w:val="left"/>
      <w:pPr>
        <w:tabs>
          <w:tab w:val="num" w:pos="360"/>
        </w:tabs>
        <w:ind w:left="360" w:hanging="360"/>
      </w:pPr>
      <w:rPr>
        <w:rFonts w:ascii="CG Times" w:eastAsia="Times New Roman" w:hAnsi="CG Time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nsid w:val="48BE71C7"/>
    <w:multiLevelType w:val="hybridMultilevel"/>
    <w:tmpl w:val="7AE8A186"/>
    <w:lvl w:ilvl="0" w:tplc="EBFCE8FC">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nsid w:val="62772EA8"/>
    <w:multiLevelType w:val="hybridMultilevel"/>
    <w:tmpl w:val="504A837E"/>
    <w:lvl w:ilvl="0" w:tplc="565C9BDA">
      <w:numFmt w:val="bullet"/>
      <w:lvlText w:val="-"/>
      <w:lvlJc w:val="left"/>
      <w:pPr>
        <w:tabs>
          <w:tab w:val="num" w:pos="360"/>
        </w:tabs>
        <w:ind w:left="360" w:hanging="360"/>
      </w:pPr>
      <w:rPr>
        <w:rFonts w:ascii="CG Times" w:eastAsia="Times New Roman" w:hAnsi="CG Time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5CE"/>
    <w:rsid w:val="000E5A8A"/>
    <w:rsid w:val="0010131E"/>
    <w:rsid w:val="00103D15"/>
    <w:rsid w:val="00173C62"/>
    <w:rsid w:val="001D4A4A"/>
    <w:rsid w:val="001F48DF"/>
    <w:rsid w:val="00234486"/>
    <w:rsid w:val="00265719"/>
    <w:rsid w:val="00272A79"/>
    <w:rsid w:val="002A10B7"/>
    <w:rsid w:val="002D5D62"/>
    <w:rsid w:val="002E61CF"/>
    <w:rsid w:val="003355C1"/>
    <w:rsid w:val="004A3B3C"/>
    <w:rsid w:val="004A6E06"/>
    <w:rsid w:val="004C5FB0"/>
    <w:rsid w:val="004E300D"/>
    <w:rsid w:val="00571B7D"/>
    <w:rsid w:val="005C0290"/>
    <w:rsid w:val="005C4849"/>
    <w:rsid w:val="00600AE5"/>
    <w:rsid w:val="00610745"/>
    <w:rsid w:val="006F7EE7"/>
    <w:rsid w:val="007455C3"/>
    <w:rsid w:val="007473A9"/>
    <w:rsid w:val="00853E3C"/>
    <w:rsid w:val="00860F75"/>
    <w:rsid w:val="00870110"/>
    <w:rsid w:val="00880994"/>
    <w:rsid w:val="008A2915"/>
    <w:rsid w:val="008D1EEF"/>
    <w:rsid w:val="00937A7B"/>
    <w:rsid w:val="009D696B"/>
    <w:rsid w:val="00B26F03"/>
    <w:rsid w:val="00B415CE"/>
    <w:rsid w:val="00B54EA2"/>
    <w:rsid w:val="00B80FAB"/>
    <w:rsid w:val="00C171FB"/>
    <w:rsid w:val="00C3508C"/>
    <w:rsid w:val="00C36F87"/>
    <w:rsid w:val="00CA6171"/>
    <w:rsid w:val="00DA0BFA"/>
    <w:rsid w:val="00E25D34"/>
    <w:rsid w:val="00E3614C"/>
    <w:rsid w:val="00E53D61"/>
    <w:rsid w:val="00E54FB9"/>
    <w:rsid w:val="00EE3643"/>
    <w:rsid w:val="00F47B39"/>
    <w:rsid w:val="00F8160E"/>
    <w:rsid w:val="00FD18F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84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C48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4849"/>
    <w:rPr>
      <w:rFonts w:ascii="Tahoma" w:hAnsi="Tahoma" w:cs="Tahoma"/>
      <w:sz w:val="16"/>
      <w:szCs w:val="16"/>
      <w:lang w:val="nl-NL" w:eastAsia="nl-NL"/>
    </w:rPr>
  </w:style>
  <w:style w:type="paragraph" w:styleId="FootnoteText">
    <w:name w:val="footnote text"/>
    <w:basedOn w:val="Normal"/>
    <w:link w:val="FootnoteTextChar"/>
    <w:uiPriority w:val="99"/>
    <w:semiHidden/>
    <w:rsid w:val="005C4849"/>
  </w:style>
  <w:style w:type="character" w:customStyle="1" w:styleId="FootnoteTextChar">
    <w:name w:val="Footnote Text Char"/>
    <w:basedOn w:val="DefaultParagraphFont"/>
    <w:link w:val="FootnoteText"/>
    <w:uiPriority w:val="99"/>
    <w:semiHidden/>
    <w:locked/>
    <w:rsid w:val="005C4849"/>
    <w:rPr>
      <w:rFonts w:ascii="Times New Roman" w:hAnsi="Times New Roman" w:cs="Times New Roman"/>
      <w:sz w:val="24"/>
      <w:szCs w:val="24"/>
      <w:lang w:val="nl-NL" w:eastAsia="nl-NL"/>
    </w:rPr>
  </w:style>
  <w:style w:type="character" w:styleId="FootnoteReference">
    <w:name w:val="footnote reference"/>
    <w:basedOn w:val="DefaultParagraphFont"/>
    <w:uiPriority w:val="99"/>
    <w:semiHidden/>
    <w:rsid w:val="005C4849"/>
    <w:rPr>
      <w:rFonts w:cs="Times New Roman"/>
      <w:vertAlign w:val="superscript"/>
    </w:rPr>
  </w:style>
  <w:style w:type="paragraph" w:styleId="Header">
    <w:name w:val="header"/>
    <w:basedOn w:val="Normal"/>
    <w:link w:val="HeaderChar"/>
    <w:uiPriority w:val="99"/>
    <w:rsid w:val="005C4849"/>
    <w:pPr>
      <w:tabs>
        <w:tab w:val="center" w:pos="4536"/>
        <w:tab w:val="right" w:pos="9072"/>
      </w:tabs>
    </w:pPr>
  </w:style>
  <w:style w:type="character" w:customStyle="1" w:styleId="HeaderChar">
    <w:name w:val="Header Char"/>
    <w:basedOn w:val="DefaultParagraphFont"/>
    <w:link w:val="Header"/>
    <w:uiPriority w:val="99"/>
    <w:locked/>
    <w:rsid w:val="005C4849"/>
    <w:rPr>
      <w:rFonts w:ascii="Times New Roman" w:hAnsi="Times New Roman" w:cs="Times New Roman"/>
      <w:sz w:val="24"/>
      <w:szCs w:val="24"/>
      <w:lang w:val="nl-NL" w:eastAsia="nl-NL"/>
    </w:rPr>
  </w:style>
  <w:style w:type="paragraph" w:styleId="Footer">
    <w:name w:val="footer"/>
    <w:basedOn w:val="Normal"/>
    <w:link w:val="FooterChar"/>
    <w:uiPriority w:val="99"/>
    <w:rsid w:val="005C4849"/>
    <w:pPr>
      <w:tabs>
        <w:tab w:val="center" w:pos="4536"/>
        <w:tab w:val="right" w:pos="9072"/>
      </w:tabs>
    </w:pPr>
  </w:style>
  <w:style w:type="character" w:customStyle="1" w:styleId="FooterChar">
    <w:name w:val="Footer Char"/>
    <w:basedOn w:val="DefaultParagraphFont"/>
    <w:link w:val="Footer"/>
    <w:uiPriority w:val="99"/>
    <w:locked/>
    <w:rsid w:val="005C4849"/>
    <w:rPr>
      <w:rFonts w:ascii="Times New Roman" w:hAnsi="Times New Roman" w:cs="Times New Roman"/>
      <w:sz w:val="24"/>
      <w:szCs w:val="24"/>
      <w:lang w:val="nl-NL" w:eastAsia="nl-NL"/>
    </w:rPr>
  </w:style>
  <w:style w:type="character" w:styleId="PageNumber">
    <w:name w:val="page number"/>
    <w:basedOn w:val="DefaultParagraphFont"/>
    <w:uiPriority w:val="99"/>
    <w:rsid w:val="005C484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737</Words>
  <Characters>4055</Characters>
  <Application>Microsoft Office Outlook</Application>
  <DocSecurity>0</DocSecurity>
  <Lines>0</Lines>
  <Paragraphs>0</Paragraphs>
  <ScaleCrop>false</ScaleCrop>
  <Company>Visio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twee Minuten Wandel Test (2MWT)</dc:title>
  <dc:subject/>
  <dc:creator>Aly</dc:creator>
  <cp:keywords/>
  <dc:description/>
  <cp:lastModifiedBy>hema01</cp:lastModifiedBy>
  <cp:revision>2</cp:revision>
  <dcterms:created xsi:type="dcterms:W3CDTF">2014-03-20T13:28:00Z</dcterms:created>
  <dcterms:modified xsi:type="dcterms:W3CDTF">2014-03-20T13:28:00Z</dcterms:modified>
</cp:coreProperties>
</file>